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E86" w:rsidRPr="00694361" w:rsidRDefault="001E2E86" w:rsidP="007B76CE">
      <w:pPr>
        <w:spacing w:after="0" w:line="240" w:lineRule="auto"/>
        <w:ind w:left="10348" w:firstLine="574"/>
        <w:rPr>
          <w:szCs w:val="28"/>
        </w:rPr>
      </w:pPr>
      <w:r w:rsidRPr="00694361">
        <w:rPr>
          <w:szCs w:val="28"/>
        </w:rPr>
        <w:t xml:space="preserve">Приложение </w:t>
      </w:r>
      <w:r w:rsidR="000B5227">
        <w:rPr>
          <w:szCs w:val="28"/>
        </w:rPr>
        <w:t>1</w:t>
      </w:r>
    </w:p>
    <w:p w:rsidR="001E2E86" w:rsidRPr="00694361" w:rsidRDefault="001E2E86" w:rsidP="007B76CE">
      <w:pPr>
        <w:spacing w:after="0" w:line="240" w:lineRule="auto"/>
        <w:ind w:left="10348" w:firstLine="574"/>
        <w:rPr>
          <w:szCs w:val="28"/>
        </w:rPr>
      </w:pPr>
      <w:proofErr w:type="gramStart"/>
      <w:r w:rsidRPr="00694361">
        <w:rPr>
          <w:szCs w:val="28"/>
        </w:rPr>
        <w:t>к</w:t>
      </w:r>
      <w:proofErr w:type="gramEnd"/>
      <w:r w:rsidRPr="00694361">
        <w:rPr>
          <w:szCs w:val="28"/>
        </w:rPr>
        <w:t xml:space="preserve"> Закону Оренбургской области</w:t>
      </w:r>
    </w:p>
    <w:p w:rsidR="001E2E86" w:rsidRPr="00694361" w:rsidRDefault="001E2E86" w:rsidP="007B76CE">
      <w:pPr>
        <w:spacing w:after="0" w:line="240" w:lineRule="auto"/>
        <w:ind w:left="10348" w:firstLine="574"/>
        <w:rPr>
          <w:szCs w:val="28"/>
        </w:rPr>
      </w:pPr>
      <w:r w:rsidRPr="00694361">
        <w:rPr>
          <w:szCs w:val="28"/>
        </w:rPr>
        <w:t>«Об исполнении областного</w:t>
      </w:r>
    </w:p>
    <w:p w:rsidR="001E2E86" w:rsidRPr="00694361" w:rsidRDefault="001E2E86" w:rsidP="007B76CE">
      <w:pPr>
        <w:spacing w:after="0" w:line="240" w:lineRule="auto"/>
        <w:ind w:left="10348" w:firstLine="574"/>
        <w:rPr>
          <w:szCs w:val="28"/>
        </w:rPr>
      </w:pPr>
      <w:proofErr w:type="gramStart"/>
      <w:r w:rsidRPr="00694361">
        <w:rPr>
          <w:szCs w:val="28"/>
        </w:rPr>
        <w:t>бюджета</w:t>
      </w:r>
      <w:proofErr w:type="gramEnd"/>
      <w:r w:rsidRPr="00694361">
        <w:rPr>
          <w:szCs w:val="28"/>
        </w:rPr>
        <w:t xml:space="preserve"> за 20</w:t>
      </w:r>
      <w:r w:rsidR="009731AE">
        <w:rPr>
          <w:szCs w:val="28"/>
        </w:rPr>
        <w:t>2</w:t>
      </w:r>
      <w:r w:rsidR="00C46049">
        <w:rPr>
          <w:szCs w:val="28"/>
        </w:rPr>
        <w:t>2</w:t>
      </w:r>
      <w:r w:rsidRPr="00694361">
        <w:rPr>
          <w:szCs w:val="28"/>
        </w:rPr>
        <w:t xml:space="preserve"> год»</w:t>
      </w:r>
    </w:p>
    <w:p w:rsidR="00F73A9C" w:rsidRDefault="001E2E86" w:rsidP="00F73A9C">
      <w:pPr>
        <w:spacing w:after="0" w:line="240" w:lineRule="auto"/>
        <w:ind w:left="10348" w:firstLine="574"/>
        <w:rPr>
          <w:szCs w:val="28"/>
        </w:rPr>
      </w:pPr>
      <w:r w:rsidRPr="00694361">
        <w:rPr>
          <w:szCs w:val="28"/>
        </w:rPr>
        <w:t>от</w:t>
      </w:r>
      <w:r w:rsidR="00F8408B">
        <w:rPr>
          <w:szCs w:val="28"/>
        </w:rPr>
        <w:t xml:space="preserve"> </w:t>
      </w:r>
      <w:r w:rsidR="00517C38">
        <w:rPr>
          <w:szCs w:val="28"/>
        </w:rPr>
        <w:t>7 июля 2023</w:t>
      </w:r>
      <w:r w:rsidR="00831691">
        <w:rPr>
          <w:szCs w:val="28"/>
        </w:rPr>
        <w:t xml:space="preserve"> года</w:t>
      </w:r>
    </w:p>
    <w:p w:rsidR="00F73A9C" w:rsidRPr="00517C38" w:rsidRDefault="00F73A9C" w:rsidP="00F73A9C">
      <w:pPr>
        <w:spacing w:after="0" w:line="240" w:lineRule="auto"/>
        <w:ind w:left="10348" w:firstLine="574"/>
        <w:rPr>
          <w:szCs w:val="28"/>
        </w:rPr>
      </w:pPr>
      <w:r>
        <w:rPr>
          <w:szCs w:val="28"/>
        </w:rPr>
        <w:t xml:space="preserve">№ </w:t>
      </w:r>
      <w:r w:rsidR="00517C38">
        <w:rPr>
          <w:szCs w:val="28"/>
        </w:rPr>
        <w:t>760/295-</w:t>
      </w:r>
      <w:r w:rsidR="00517C38">
        <w:rPr>
          <w:szCs w:val="28"/>
          <w:lang w:val="en-US"/>
        </w:rPr>
        <w:t>VII</w:t>
      </w:r>
      <w:r w:rsidR="00517C38">
        <w:rPr>
          <w:szCs w:val="28"/>
        </w:rPr>
        <w:t>-ОЗ</w:t>
      </w:r>
    </w:p>
    <w:p w:rsidR="001E2E86" w:rsidRDefault="001E2E86" w:rsidP="001E2E86">
      <w:pPr>
        <w:spacing w:after="0" w:line="240" w:lineRule="auto"/>
        <w:ind w:left="8640"/>
        <w:rPr>
          <w:szCs w:val="28"/>
        </w:rPr>
      </w:pPr>
    </w:p>
    <w:p w:rsidR="000E7AA8" w:rsidRDefault="000E7AA8" w:rsidP="001E2E86">
      <w:pPr>
        <w:spacing w:after="0" w:line="240" w:lineRule="auto"/>
        <w:ind w:left="8640"/>
        <w:rPr>
          <w:szCs w:val="28"/>
        </w:rPr>
      </w:pPr>
    </w:p>
    <w:p w:rsidR="000E7AA8" w:rsidRPr="00D00C7F" w:rsidRDefault="000E7AA8" w:rsidP="001E2E86">
      <w:pPr>
        <w:spacing w:after="0" w:line="240" w:lineRule="auto"/>
        <w:ind w:left="8640"/>
        <w:rPr>
          <w:szCs w:val="28"/>
        </w:rPr>
      </w:pPr>
    </w:p>
    <w:p w:rsidR="001E2E86" w:rsidRPr="00031D24" w:rsidRDefault="001E2E86" w:rsidP="001E2E86">
      <w:pPr>
        <w:spacing w:after="0" w:line="240" w:lineRule="auto"/>
        <w:jc w:val="center"/>
        <w:rPr>
          <w:szCs w:val="28"/>
        </w:rPr>
      </w:pPr>
      <w:r>
        <w:rPr>
          <w:szCs w:val="28"/>
        </w:rPr>
        <w:t xml:space="preserve">    </w:t>
      </w:r>
      <w:r w:rsidRPr="00031D24">
        <w:rPr>
          <w:szCs w:val="28"/>
        </w:rPr>
        <w:t>ДОХОДЫ ОБЛАСТНОГО БЮДЖЕТА ЗА 20</w:t>
      </w:r>
      <w:r w:rsidR="009731AE">
        <w:rPr>
          <w:szCs w:val="28"/>
        </w:rPr>
        <w:t>2</w:t>
      </w:r>
      <w:r w:rsidR="00C46049">
        <w:rPr>
          <w:szCs w:val="28"/>
        </w:rPr>
        <w:t>2</w:t>
      </w:r>
      <w:r w:rsidRPr="00031D24">
        <w:rPr>
          <w:szCs w:val="28"/>
        </w:rPr>
        <w:t xml:space="preserve"> ГОД </w:t>
      </w:r>
      <w:r>
        <w:rPr>
          <w:szCs w:val="28"/>
        </w:rPr>
        <w:t>ПО КОДАМ КЛАССИФИКАЦИИ ДОХОДОВ БЮДЖЕТОВ</w:t>
      </w:r>
      <w:r w:rsidRPr="00031D24">
        <w:rPr>
          <w:szCs w:val="28"/>
        </w:rPr>
        <w:t xml:space="preserve"> </w:t>
      </w:r>
    </w:p>
    <w:p w:rsidR="001E2E86" w:rsidRPr="00031D24" w:rsidRDefault="001E2E86" w:rsidP="001E2E86">
      <w:pPr>
        <w:pStyle w:val="a5"/>
        <w:rPr>
          <w:rFonts w:ascii="Times New Roman" w:hAnsi="Times New Roman"/>
          <w:sz w:val="28"/>
          <w:szCs w:val="28"/>
        </w:rPr>
      </w:pPr>
    </w:p>
    <w:p w:rsidR="001E2E86" w:rsidRDefault="007B76CE" w:rsidP="007B76CE">
      <w:pPr>
        <w:pStyle w:val="a5"/>
        <w:jc w:val="center"/>
        <w:rPr>
          <w:rFonts w:ascii="Times New Roman" w:hAnsi="Times New Roman"/>
          <w:sz w:val="28"/>
          <w:szCs w:val="28"/>
        </w:rPr>
      </w:pPr>
      <w:r>
        <w:rPr>
          <w:rFonts w:ascii="Times New Roman" w:hAnsi="Times New Roman"/>
          <w:sz w:val="28"/>
          <w:szCs w:val="28"/>
        </w:rPr>
        <w:t xml:space="preserve">                                                                                                                                                                                   </w:t>
      </w:r>
      <w:r w:rsidR="003F00AA">
        <w:rPr>
          <w:rFonts w:ascii="Times New Roman" w:hAnsi="Times New Roman"/>
          <w:sz w:val="28"/>
          <w:szCs w:val="28"/>
        </w:rPr>
        <w:t xml:space="preserve">              </w:t>
      </w:r>
      <w:r>
        <w:rPr>
          <w:rFonts w:ascii="Times New Roman" w:hAnsi="Times New Roman"/>
          <w:sz w:val="28"/>
          <w:szCs w:val="28"/>
        </w:rPr>
        <w:t xml:space="preserve">    </w:t>
      </w:r>
      <w:r w:rsidR="001E2E86" w:rsidRPr="00031D24">
        <w:rPr>
          <w:rFonts w:ascii="Times New Roman" w:hAnsi="Times New Roman"/>
          <w:sz w:val="28"/>
          <w:szCs w:val="28"/>
        </w:rPr>
        <w:t>(</w:t>
      </w:r>
      <w:proofErr w:type="gramStart"/>
      <w:r w:rsidR="001E2E86" w:rsidRPr="00031D24">
        <w:rPr>
          <w:rFonts w:ascii="Times New Roman" w:hAnsi="Times New Roman"/>
          <w:sz w:val="28"/>
          <w:szCs w:val="28"/>
        </w:rPr>
        <w:t>рублей</w:t>
      </w:r>
      <w:proofErr w:type="gramEnd"/>
      <w:r w:rsidR="001E2E86" w:rsidRPr="00031D24">
        <w:rPr>
          <w:rFonts w:ascii="Times New Roman" w:hAnsi="Times New Roman"/>
          <w:sz w:val="28"/>
          <w:szCs w:val="28"/>
        </w:rPr>
        <w:t>)</w:t>
      </w:r>
    </w:p>
    <w:tbl>
      <w:tblPr>
        <w:tblW w:w="14459" w:type="dxa"/>
        <w:tblInd w:w="274" w:type="dxa"/>
        <w:tblLook w:val="04A0" w:firstRow="1" w:lastRow="0" w:firstColumn="1" w:lastColumn="0" w:noHBand="0" w:noVBand="1"/>
      </w:tblPr>
      <w:tblGrid>
        <w:gridCol w:w="6804"/>
        <w:gridCol w:w="1984"/>
        <w:gridCol w:w="3119"/>
        <w:gridCol w:w="2552"/>
      </w:tblGrid>
      <w:tr w:rsidR="00077781" w:rsidRPr="00077781" w:rsidTr="003E1B3C">
        <w:trPr>
          <w:trHeight w:val="20"/>
          <w:tblHeader/>
        </w:trPr>
        <w:tc>
          <w:tcPr>
            <w:tcW w:w="68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77781" w:rsidRPr="00077781" w:rsidRDefault="00077781" w:rsidP="00077781">
            <w:pPr>
              <w:spacing w:after="0" w:line="240" w:lineRule="auto"/>
              <w:jc w:val="center"/>
              <w:rPr>
                <w:color w:val="000000"/>
                <w:szCs w:val="28"/>
              </w:rPr>
            </w:pPr>
            <w:r w:rsidRPr="00077781">
              <w:rPr>
                <w:color w:val="000000"/>
                <w:szCs w:val="28"/>
              </w:rPr>
              <w:t>Наименование показателя</w:t>
            </w:r>
          </w:p>
        </w:tc>
        <w:tc>
          <w:tcPr>
            <w:tcW w:w="510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77781" w:rsidRPr="00077781" w:rsidRDefault="00077781" w:rsidP="00077781">
            <w:pPr>
              <w:spacing w:after="0" w:line="240" w:lineRule="auto"/>
              <w:jc w:val="center"/>
              <w:rPr>
                <w:color w:val="000000"/>
                <w:szCs w:val="28"/>
              </w:rPr>
            </w:pPr>
            <w:r w:rsidRPr="00077781">
              <w:rPr>
                <w:color w:val="000000"/>
                <w:szCs w:val="28"/>
              </w:rPr>
              <w:t>Код бюджетной классификации</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781" w:rsidRPr="00077781" w:rsidRDefault="00077781" w:rsidP="00077781">
            <w:pPr>
              <w:spacing w:after="0" w:line="240" w:lineRule="auto"/>
              <w:jc w:val="center"/>
              <w:rPr>
                <w:szCs w:val="28"/>
              </w:rPr>
            </w:pPr>
            <w:r w:rsidRPr="00077781">
              <w:rPr>
                <w:szCs w:val="28"/>
              </w:rPr>
              <w:t>Исполнено</w:t>
            </w:r>
          </w:p>
        </w:tc>
      </w:tr>
      <w:tr w:rsidR="00077781" w:rsidRPr="00077781" w:rsidTr="003E1B3C">
        <w:trPr>
          <w:trHeight w:val="20"/>
        </w:trPr>
        <w:tc>
          <w:tcPr>
            <w:tcW w:w="6804" w:type="dxa"/>
            <w:vMerge/>
            <w:tcBorders>
              <w:top w:val="single" w:sz="4" w:space="0" w:color="auto"/>
              <w:left w:val="single" w:sz="4" w:space="0" w:color="auto"/>
              <w:bottom w:val="single" w:sz="4" w:space="0" w:color="auto"/>
              <w:right w:val="single" w:sz="4" w:space="0" w:color="auto"/>
            </w:tcBorders>
            <w:vAlign w:val="center"/>
            <w:hideMark/>
          </w:tcPr>
          <w:p w:rsidR="00077781" w:rsidRPr="00077781" w:rsidRDefault="00077781" w:rsidP="00077781">
            <w:pPr>
              <w:spacing w:after="0" w:line="240" w:lineRule="auto"/>
              <w:rPr>
                <w:color w:val="000000"/>
                <w:szCs w:val="28"/>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77781" w:rsidRPr="00077781" w:rsidRDefault="00077781" w:rsidP="00077781">
            <w:pPr>
              <w:spacing w:after="0" w:line="240" w:lineRule="auto"/>
              <w:jc w:val="center"/>
              <w:rPr>
                <w:color w:val="000000"/>
                <w:szCs w:val="28"/>
              </w:rPr>
            </w:pPr>
            <w:proofErr w:type="gramStart"/>
            <w:r w:rsidRPr="00077781">
              <w:rPr>
                <w:color w:val="000000"/>
                <w:szCs w:val="28"/>
              </w:rPr>
              <w:t>администратора</w:t>
            </w:r>
            <w:proofErr w:type="gramEnd"/>
            <w:r w:rsidRPr="00077781">
              <w:rPr>
                <w:color w:val="000000"/>
                <w:szCs w:val="28"/>
              </w:rPr>
              <w:t xml:space="preserve"> поступлений</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77781" w:rsidRPr="00077781" w:rsidRDefault="00077781" w:rsidP="00077781">
            <w:pPr>
              <w:spacing w:after="0" w:line="240" w:lineRule="auto"/>
              <w:jc w:val="center"/>
              <w:rPr>
                <w:color w:val="000000"/>
                <w:szCs w:val="28"/>
              </w:rPr>
            </w:pPr>
            <w:proofErr w:type="gramStart"/>
            <w:r w:rsidRPr="00077781">
              <w:rPr>
                <w:color w:val="000000"/>
                <w:szCs w:val="28"/>
              </w:rPr>
              <w:t>доходов</w:t>
            </w:r>
            <w:proofErr w:type="gramEnd"/>
            <w:r w:rsidRPr="00077781">
              <w:rPr>
                <w:color w:val="000000"/>
                <w:szCs w:val="28"/>
              </w:rPr>
              <w:t xml:space="preserve"> областного бюджета</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077781" w:rsidRPr="00077781" w:rsidRDefault="00077781" w:rsidP="00077781">
            <w:pPr>
              <w:spacing w:after="0" w:line="240" w:lineRule="auto"/>
              <w:rPr>
                <w:szCs w:val="28"/>
              </w:rPr>
            </w:pPr>
          </w:p>
        </w:tc>
      </w:tr>
      <w:tr w:rsidR="00C46049" w:rsidRPr="00077781" w:rsidTr="003E1B3C">
        <w:trPr>
          <w:trHeight w:val="57"/>
        </w:trPr>
        <w:tc>
          <w:tcPr>
            <w:tcW w:w="6804" w:type="dxa"/>
            <w:tcBorders>
              <w:top w:val="single" w:sz="4" w:space="0" w:color="auto"/>
            </w:tcBorders>
            <w:shd w:val="clear" w:color="000000" w:fill="FFFFFF"/>
            <w:noWrap/>
          </w:tcPr>
          <w:p w:rsidR="00C46049" w:rsidRDefault="00C46049" w:rsidP="00C46049">
            <w:pPr>
              <w:spacing w:after="0" w:line="240" w:lineRule="auto"/>
              <w:jc w:val="both"/>
              <w:rPr>
                <w:b/>
                <w:bCs/>
                <w:color w:val="000000"/>
                <w:szCs w:val="28"/>
              </w:rPr>
            </w:pPr>
            <w:r>
              <w:rPr>
                <w:b/>
                <w:bCs/>
                <w:color w:val="000000"/>
                <w:szCs w:val="28"/>
              </w:rPr>
              <w:t xml:space="preserve">Контрольно-счетная палата муниципального образования </w:t>
            </w:r>
            <w:proofErr w:type="spellStart"/>
            <w:r>
              <w:rPr>
                <w:b/>
                <w:bCs/>
                <w:color w:val="000000"/>
                <w:szCs w:val="28"/>
              </w:rPr>
              <w:t>Ташлинский</w:t>
            </w:r>
            <w:proofErr w:type="spellEnd"/>
            <w:r>
              <w:rPr>
                <w:b/>
                <w:bCs/>
                <w:color w:val="000000"/>
                <w:szCs w:val="28"/>
              </w:rPr>
              <w:t xml:space="preserve"> район Оренбургской области</w:t>
            </w:r>
          </w:p>
        </w:tc>
        <w:tc>
          <w:tcPr>
            <w:tcW w:w="1984" w:type="dxa"/>
            <w:tcBorders>
              <w:top w:val="single" w:sz="4" w:space="0" w:color="auto"/>
            </w:tcBorders>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011</w:t>
            </w:r>
          </w:p>
        </w:tc>
        <w:tc>
          <w:tcPr>
            <w:tcW w:w="3119" w:type="dxa"/>
            <w:tcBorders>
              <w:top w:val="single" w:sz="4" w:space="0" w:color="auto"/>
            </w:tcBorders>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tcBorders>
              <w:top w:val="single" w:sz="4" w:space="0" w:color="auto"/>
            </w:tcBorders>
            <w:shd w:val="clear" w:color="000000" w:fill="FFFFFF"/>
            <w:noWrap/>
            <w:vAlign w:val="bottom"/>
          </w:tcPr>
          <w:p w:rsidR="00C46049" w:rsidRDefault="00C46049" w:rsidP="00C46049">
            <w:pPr>
              <w:spacing w:after="0" w:line="240" w:lineRule="auto"/>
              <w:jc w:val="right"/>
              <w:rPr>
                <w:b/>
                <w:bCs/>
                <w:szCs w:val="28"/>
              </w:rPr>
            </w:pPr>
            <w:r>
              <w:rPr>
                <w:b/>
                <w:bCs/>
                <w:szCs w:val="28"/>
              </w:rPr>
              <w:t>3 500,00</w:t>
            </w:r>
          </w:p>
        </w:tc>
      </w:tr>
      <w:tr w:rsidR="00C46049" w:rsidRPr="00077781" w:rsidTr="003E1B3C">
        <w:trPr>
          <w:trHeight w:val="1871"/>
        </w:trPr>
        <w:tc>
          <w:tcPr>
            <w:tcW w:w="6804" w:type="dxa"/>
            <w:shd w:val="clear" w:color="000000" w:fill="FFFFFF"/>
            <w:noWrap/>
          </w:tcPr>
          <w:p w:rsidR="00C46049" w:rsidRPr="00A36515" w:rsidRDefault="00B71441" w:rsidP="00C46049">
            <w:pPr>
              <w:spacing w:after="0" w:line="240" w:lineRule="auto"/>
              <w:jc w:val="both"/>
              <w:rPr>
                <w:szCs w:val="28"/>
              </w:rPr>
            </w:pPr>
            <w:r w:rsidRPr="00A36515">
              <w:rPr>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011</w:t>
            </w:r>
          </w:p>
        </w:tc>
        <w:tc>
          <w:tcPr>
            <w:tcW w:w="3119" w:type="dxa"/>
            <w:shd w:val="clear" w:color="000000" w:fill="FFFFFF"/>
            <w:noWrap/>
            <w:vAlign w:val="bottom"/>
          </w:tcPr>
          <w:p w:rsidR="00C46049" w:rsidRPr="00A36515" w:rsidRDefault="00B71441" w:rsidP="00C46049">
            <w:pPr>
              <w:spacing w:after="0" w:line="240" w:lineRule="auto"/>
              <w:jc w:val="right"/>
              <w:rPr>
                <w:color w:val="000000"/>
                <w:szCs w:val="28"/>
              </w:rPr>
            </w:pPr>
            <w:r w:rsidRPr="00A36515">
              <w:rPr>
                <w:color w:val="000000"/>
                <w:szCs w:val="28"/>
              </w:rPr>
              <w:t>1 16 01153 01 0000 140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3 500,00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 xml:space="preserve">Администрация </w:t>
            </w:r>
            <w:proofErr w:type="spellStart"/>
            <w:r>
              <w:rPr>
                <w:b/>
                <w:bCs/>
                <w:color w:val="000000"/>
                <w:szCs w:val="28"/>
              </w:rPr>
              <w:t>Грачевского</w:t>
            </w:r>
            <w:proofErr w:type="spellEnd"/>
            <w:r>
              <w:rPr>
                <w:b/>
                <w:bCs/>
                <w:color w:val="000000"/>
                <w:szCs w:val="28"/>
              </w:rPr>
              <w:t xml:space="preserve"> с/с </w:t>
            </w:r>
            <w:proofErr w:type="spellStart"/>
            <w:r>
              <w:rPr>
                <w:b/>
                <w:bCs/>
                <w:color w:val="000000"/>
                <w:szCs w:val="28"/>
              </w:rPr>
              <w:t>Грачевского</w:t>
            </w:r>
            <w:proofErr w:type="spellEnd"/>
            <w:r>
              <w:rPr>
                <w:b/>
                <w:bCs/>
                <w:color w:val="000000"/>
                <w:szCs w:val="28"/>
              </w:rPr>
              <w:t xml:space="preserve"> района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015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15,01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1 16 01073 01 0000 140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15,01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Южно-Уральское межрегиональное управление Федеральной службы по надзору в сфере природопользования</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048</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114 135 151,06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выбросы загрязняющих веществ в атмосферный воздух стационарными объектами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048</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1 12 01010 01 0000 120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34 272 982,99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сбросы загрязняющих веществ в водные объекты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048</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1 12 01030 01 0000 120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8 276 710,86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Плата за размещение отходов производства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048</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1 12 01041 01 0000 120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18 755 539,66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Плата за размещение твердых коммунальных отходов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048</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1 12 01042 01 0000 120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6 369 322,28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048</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1 12 01070 01 0000 120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46 460 595,27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Управление Федеральной службы по надзору в сфере связи, информационных технологий и массовых коммуникаций по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096</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37 000,00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096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1 08 07130 01 0000 110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37 000,00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Управление Федерального казначейства по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100</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12 068 073 274,09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1 03 02142 01 0000 110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1 100 695 005,03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1 03 02143 01 0000 110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557 537 739,11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 xml:space="preserve">Доходы от уплаты акцизов на этиловый спирт из пищевого сырья (за исключением дистиллятов винного, виноградного, плодового, коньячного, </w:t>
            </w:r>
            <w:proofErr w:type="spellStart"/>
            <w:r>
              <w:rPr>
                <w:szCs w:val="28"/>
              </w:rPr>
              <w:t>кальвадосного</w:t>
            </w:r>
            <w:proofErr w:type="spellEnd"/>
            <w:r>
              <w:rPr>
                <w:szCs w:val="28"/>
              </w:rPr>
              <w:t xml:space="preserve">, </w:t>
            </w:r>
            <w:proofErr w:type="spellStart"/>
            <w:r>
              <w:rPr>
                <w:szCs w:val="28"/>
              </w:rPr>
              <w:t>вискового</w:t>
            </w:r>
            <w:proofErr w:type="spellEnd"/>
            <w:r>
              <w:rPr>
                <w:szCs w:val="28"/>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1 03 02190 01 0000 110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2 583 716,25</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 xml:space="preserve">Доходы от уплаты акцизов на этиловый спирт из пищевого сырья (дистилляты винный, виноградный, плодовый, коньячный, </w:t>
            </w:r>
            <w:proofErr w:type="spellStart"/>
            <w:r>
              <w:rPr>
                <w:szCs w:val="28"/>
              </w:rPr>
              <w:t>кальвадосный</w:t>
            </w:r>
            <w:proofErr w:type="spellEnd"/>
            <w:r>
              <w:rPr>
                <w:szCs w:val="28"/>
              </w:rPr>
              <w:t xml:space="preserve">, </w:t>
            </w:r>
            <w:proofErr w:type="spellStart"/>
            <w:r>
              <w:rPr>
                <w:szCs w:val="28"/>
              </w:rPr>
              <w:t>висковый</w:t>
            </w:r>
            <w:proofErr w:type="spellEnd"/>
            <w:r>
              <w:rPr>
                <w:szCs w:val="28"/>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-13 040,46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1 03 02210 01 0000 110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199 992,25</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1 078 324,21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1 03 02231 01 0000 110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3 531 594 100,32</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1 03 02232 01 0000 110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1 685 002 714,94</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моторные масла для дизельных и (или) карбюраторных (</w:t>
            </w:r>
            <w:proofErr w:type="spellStart"/>
            <w:r>
              <w:rPr>
                <w:szCs w:val="28"/>
              </w:rPr>
              <w:t>инжекторных</w:t>
            </w:r>
            <w:proofErr w:type="spellEnd"/>
            <w:r>
              <w:rPr>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1 03 02241 01 0000 110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19 076 087,72</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Доходы от уплаты акцизов на моторные масла для дизельных и (или) карбюраторных (</w:t>
            </w:r>
            <w:proofErr w:type="spellStart"/>
            <w:r>
              <w:rPr>
                <w:szCs w:val="28"/>
              </w:rPr>
              <w:t>инжекторных</w:t>
            </w:r>
            <w:proofErr w:type="spellEnd"/>
            <w:r>
              <w:rPr>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1 03 02242 01 0000 110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9 101 629,08</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1 03 02251 01 0000 110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3 899 278 729,00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1 03 02252 01 0000 110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1 860 433 293,71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1 03 02261 01 0000 110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-405 176 314,38</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1 03 02262 01 0000 110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-193 318 702,69</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Межрегиональное территориальное управление Федеральной службы по надзору в сфере транспорта по Приволжскому федеральному округу</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106</w:t>
            </w:r>
          </w:p>
        </w:tc>
        <w:tc>
          <w:tcPr>
            <w:tcW w:w="3119" w:type="dxa"/>
            <w:shd w:val="clear" w:color="auto" w:fill="auto"/>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774 066,01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106</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1 16 01121 01 0000 140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774 066,01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lastRenderedPageBreak/>
              <w:t>Управление Федеральной антимонопольной службы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161</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-3 600,00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161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-3 600,00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Территориальное управление Федерального агентства по управлению государственным имуществом в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167</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1 600,00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Прочие доходы от оказания платных услуг (работ) получателями средств федерального бюджета (при обращении через многофункциональные центры)</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167</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1 13 01991 01 8000 130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1 600,00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Министерство Российской Федерации по делам гражданской обороны, чрезвычайным ситуациям и ликвидации последствий стихийных бедствий</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177</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-349,25</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177</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1 16 10128 01 0000 140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-349,25</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Управление Федеральной службы войск национальной гвардии Российской Федерации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180</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1 000,00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1 16 01121 01 0000 140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1 000,00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Управление Федеральной налоговой службы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79 459 882 252,24</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1 01 01012 02 0000 110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24 462 568 114,68</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прибыль организаций консолидированных групп налогоплательщиков, зачисляемый в бюджеты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1 01 01014 02 0000 110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12 566 037 137,10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1 01 02010 01 0000 110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22 793 561 923,32</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1 01 02020 01 0000 110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62 544 508,84</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1 01 02030 01 0000 110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298 523 117,66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1 01 02040 01 0000 110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276 214 557,49</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1 01 02050 01 0000 110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459 393,05</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1 01 02080 01 0000 110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2 106 361 531,71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A3F4B">
            <w:pPr>
              <w:spacing w:after="0" w:line="240" w:lineRule="auto"/>
              <w:jc w:val="right"/>
              <w:rPr>
                <w:szCs w:val="28"/>
              </w:rPr>
            </w:pPr>
            <w:r>
              <w:rPr>
                <w:szCs w:val="28"/>
              </w:rPr>
              <w:t>1 01 02100 01 0000 110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800 470,58</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 xml:space="preserve">Акцизы на этиловый спирт из пищевого сырья (за исключением дистиллятов винного, виноградного, плодового, коньячного, </w:t>
            </w:r>
            <w:proofErr w:type="spellStart"/>
            <w:r>
              <w:rPr>
                <w:szCs w:val="28"/>
              </w:rPr>
              <w:t>кальвадосного</w:t>
            </w:r>
            <w:proofErr w:type="spellEnd"/>
            <w:r>
              <w:rPr>
                <w:szCs w:val="28"/>
              </w:rPr>
              <w:t xml:space="preserve">, </w:t>
            </w:r>
            <w:proofErr w:type="spellStart"/>
            <w:r>
              <w:rPr>
                <w:szCs w:val="28"/>
              </w:rPr>
              <w:t>вискового</w:t>
            </w:r>
            <w:proofErr w:type="spellEnd"/>
            <w:r>
              <w:rPr>
                <w:szCs w:val="28"/>
              </w:rPr>
              <w:t>), производимый на территории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1 03 02011 01 0000 110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57 835 771,31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Акцизы на пиво, производимое на территории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1 03 02100 01 0000 110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244 309 199,80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 xml:space="preserve">Акцизы на сидр, </w:t>
            </w:r>
            <w:proofErr w:type="spellStart"/>
            <w:r>
              <w:rPr>
                <w:color w:val="000000"/>
                <w:szCs w:val="28"/>
              </w:rPr>
              <w:t>пуаре</w:t>
            </w:r>
            <w:proofErr w:type="spellEnd"/>
            <w:r>
              <w:rPr>
                <w:color w:val="000000"/>
                <w:szCs w:val="28"/>
              </w:rPr>
              <w:t>, медовуху, производимые на территории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1 03 02120 01 0000 110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7 129 020,83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A3F4B" w:rsidP="00CA3F4B">
            <w:pPr>
              <w:spacing w:after="0" w:line="240" w:lineRule="auto"/>
              <w:jc w:val="right"/>
              <w:rPr>
                <w:szCs w:val="28"/>
              </w:rPr>
            </w:pPr>
            <w:r>
              <w:rPr>
                <w:szCs w:val="28"/>
              </w:rPr>
              <w:t xml:space="preserve"> </w:t>
            </w:r>
            <w:r w:rsidR="00C46049">
              <w:rPr>
                <w:szCs w:val="28"/>
              </w:rPr>
              <w:t xml:space="preserve">1 03 02440 01 0000 </w:t>
            </w:r>
            <w:r>
              <w:rPr>
                <w:szCs w:val="28"/>
              </w:rPr>
              <w:t>1</w:t>
            </w:r>
            <w:r w:rsidR="00C46049">
              <w:rPr>
                <w:szCs w:val="28"/>
              </w:rPr>
              <w:t>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211 506 359,01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профессиональный доход</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1 05 06000 01 0000 110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121 540 483,36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имущество организаций по имуществу, не входящему в Единую систему газоснабжения</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1 06 02010 02 0000 110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11 318 162 424,59</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имущество организаций по имуществу, входящему в Единую систему газоснабжения</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1 06 02020 02 0000 110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2 224 797 944,34</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Транспортный налог с организаций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1 06 04011 02 0000 110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465 250 644,60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Транспортный налог с физических лиц</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1 06 04012 02 0000 110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1 047 439 567,86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игорный бизнес</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1 06 05000 02 0000 110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3 699 278,12</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добычу общераспространенных полезных ископаемых</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1 07 01020 01 0000 110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179 433 010,03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1 07 01030 01 0000 110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91 823 909,18</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lastRenderedPageBreak/>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Pr>
                <w:color w:val="000000"/>
                <w:szCs w:val="28"/>
              </w:rPr>
              <w:t>штаффелитовых</w:t>
            </w:r>
            <w:proofErr w:type="spellEnd"/>
            <w:r>
              <w:rPr>
                <w:color w:val="000000"/>
                <w:szCs w:val="28"/>
              </w:rPr>
              <w:t xml:space="preserve"> руд, апатит-магнетитовых, маложелезистых апатитовых руд, апатитовых и фосфоритовых руд)</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1 07 01080 01 0000 110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898 798 142,93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по делам, рассматриваемым конституционными (уставными) судами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1 08 02020 01 0000 110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-88 788,04</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Государственная пошлина за повторную выдачу свидетельства о постановке на учет в налоговом органе</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1 08 07310 01 0000 110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206 251,00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прибыль организаций, зачислявшийся               до 1 января 2005 года в местные бюджеты, мобилизуемый на территориях городских округов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1 09 01020 04 0000 110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7,93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прибыль организаций, зачислявшийся до 1 января 2005 года в местные бюджеты, мобилизуемый на территориях муниципальных районов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1 09 01 030 05 0000 110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11,83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имущество предприятий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1 09 04010 02 0000 110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2 329,75</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с владельцев транспортных средств и налог на приобретение автотранспортных средств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1 09 04020 02 0000 110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17 150,59</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пользователей автомобильных дорог</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1 09 04030 01 0000 110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56 714,15</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с имущества, переходящего в порядке наследования или дарения</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1 09 04040 01 0000 110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-39 821,44</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с продаж</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1 09 06010 02 0000 110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3 593,24</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Сбор на нужды образовательных учреждений, взимаемый с юридических лиц</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1 09 06020 02 0000 110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-0,6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lastRenderedPageBreak/>
              <w:t>Налог, взимаемый в виде стоимости патента в связи с применением упрощенной системы налогообложения</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1 09 11010 02 0000 110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-17 691,35</w:t>
            </w:r>
          </w:p>
        </w:tc>
      </w:tr>
      <w:tr w:rsidR="00C46049" w:rsidRPr="00077781" w:rsidTr="003E1B3C">
        <w:trPr>
          <w:cantSplit/>
          <w:trHeight w:val="57"/>
        </w:trPr>
        <w:tc>
          <w:tcPr>
            <w:tcW w:w="6804" w:type="dxa"/>
            <w:shd w:val="clear" w:color="auto" w:fill="auto"/>
            <w:noWrap/>
          </w:tcPr>
          <w:p w:rsidR="00C46049" w:rsidRDefault="00C46049" w:rsidP="00FE6B4B">
            <w:pPr>
              <w:spacing w:after="0" w:line="240" w:lineRule="auto"/>
              <w:jc w:val="both"/>
              <w:rPr>
                <w:szCs w:val="28"/>
              </w:rPr>
            </w:pPr>
            <w:r>
              <w:rPr>
                <w:szCs w:val="28"/>
              </w:rPr>
              <w:t>Налоги, взимаемые в виде стоимости патента в связи с применением упрощенной системы налогообложения (за налоговые периоды, истекшие до 1 января 2011</w:t>
            </w:r>
            <w:r w:rsidR="00FE6B4B">
              <w:rPr>
                <w:szCs w:val="28"/>
              </w:rPr>
              <w:t> </w:t>
            </w:r>
            <w:r>
              <w:rPr>
                <w:szCs w:val="28"/>
              </w:rPr>
              <w:t>года)</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1 09 11 020 02 0000 110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1 477,27</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Регулярные платежи за пользование недрами при пользовании недрами на территории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1 12 02030 01 0000 120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20 592 355,52</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1 13 01020 01 0000 130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342 185,00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Плата за предоставление информации из реестра дисквалифицированных лиц</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1 13 01190 01 0000 130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10 217,00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-250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Федеральное казенное учреждение «Управление финансового обеспечения Министерства обороны Российской Федерации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187</w:t>
            </w:r>
          </w:p>
        </w:tc>
        <w:tc>
          <w:tcPr>
            <w:tcW w:w="3119" w:type="dxa"/>
            <w:shd w:val="clear" w:color="auto" w:fill="auto"/>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54 918,93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187</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1 16 01121 01 0000 140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37 500,00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187</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1 16 10122 01 0000 140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17 418,93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Управление Министерства внутренних дел Российской Федерации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188</w:t>
            </w:r>
          </w:p>
        </w:tc>
        <w:tc>
          <w:tcPr>
            <w:tcW w:w="3119" w:type="dxa"/>
            <w:shd w:val="clear" w:color="auto" w:fill="auto"/>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1 288 608 270,16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1 08 06000 01 0000 110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10 389 357,30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за выдачу и обмен паспорта гражданина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1 08 07100 01 0000 110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9 599 758,33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1 08 07141 01 0000 110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6 087 555,41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1 16 01121 01 0000 140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1 080 506 212,56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1 16 01123 01 0000 140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169 766 648,76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12 258 737,80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Управление Министерства юстиции Российской Федерации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318</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194 592,83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318</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1 08 05 000 01 0000 110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23 625,00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318</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1 08 07110 01 0000 110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167 467,83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за государственную регистрацию политических партий и региональных отделений политических партий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318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1 08 07120 01 0000 110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3 500,00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Управление Федеральной службы государственной регистрации, кадастра и картографии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321</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161 644 538,57</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за государственную регистрацию прав, ограничений (обременений) прав на недвижимое имущество и сделок с ни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321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1 08 07020 01 0000 110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161 665 833,57</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Плата за предоставление сведений из Единого государственного реестра недвижимости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321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1 13 01031 01 0000 130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-21 295,00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Управление Федеральной службы судебных приставов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322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59 547,57</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322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59 547,57</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Аппарат Губернатора и Правительства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811</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107 397 444,79</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1 11 05032 02 0000 120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1 745 190,06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поступающие в порядке возмещения расходов, понесенных в связи с эксплуатацией имущества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1 13 02062 02 0000 130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5 301 934,05</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811</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712 628,71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1 14 14022 02 0000 440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11 340,00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1 16 01053 01 0000 140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544 199,70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1 16 01063 01 0000 140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366 354,29</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1 16 01073 01 0000 140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51 334,46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1 16 01113 01 0000 140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31 553,29</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1 16 01123 01 0000 140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1 631 394,80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1 16 01 133 01 0000 140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7 500,00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1 16 01 183 01 0000 140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2 150,00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47 601,59</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w:t>
            </w:r>
            <w:r>
              <w:rPr>
                <w:szCs w:val="28"/>
              </w:rPr>
              <w:lastRenderedPageBreak/>
              <w:t>ственную безопасность,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lastRenderedPageBreak/>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403 824,02</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1 16 01333 01 0000 140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4 073,55</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52 637,43</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w:t>
            </w:r>
            <w:r>
              <w:rPr>
                <w:szCs w:val="28"/>
              </w:rPr>
              <w:lastRenderedPageBreak/>
              <w:t>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lastRenderedPageBreak/>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1 16 10 056 02 0000 140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15 000,00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2 02 35118 02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66 512 396,80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2 02 35120 02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6 876 700,00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2 02 45141 02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12 667 614,63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2 02 45142 02</w:t>
            </w:r>
            <w:r w:rsidR="007D3E19">
              <w:rPr>
                <w:szCs w:val="28"/>
              </w:rPr>
              <w:t xml:space="preserve"> 0000 </w:t>
            </w:r>
            <w:r>
              <w:rPr>
                <w:szCs w:val="28"/>
              </w:rPr>
              <w:t>150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10 473 755,86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2 19 35118 02</w:t>
            </w:r>
            <w:r w:rsidR="007D3E19">
              <w:rPr>
                <w:szCs w:val="28"/>
              </w:rPr>
              <w:t xml:space="preserve"> 0000 </w:t>
            </w:r>
            <w:r>
              <w:rPr>
                <w:szCs w:val="28"/>
              </w:rPr>
              <w:t>150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-61 738,45</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lastRenderedPageBreak/>
              <w:t>Законодательное Собрание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812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139 881,86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139 881,86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Счетная палата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813</w:t>
            </w:r>
          </w:p>
        </w:tc>
        <w:tc>
          <w:tcPr>
            <w:tcW w:w="3119" w:type="dxa"/>
            <w:shd w:val="clear" w:color="auto" w:fill="auto"/>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227 852,53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813</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177,53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Pr>
                <w:szCs w:val="28"/>
              </w:rPr>
              <w:t>неперечислением</w:t>
            </w:r>
            <w:proofErr w:type="spellEnd"/>
            <w:r>
              <w:rPr>
                <w:szCs w:val="28"/>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813</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1 16 01156 01 0000 140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102 375,00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контрольно-счетных органов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813</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1 16 01196 01 0000 140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813</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1 16 01 242 01 0000 140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125 000,00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Избирательная комиссия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814</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12 800,00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814</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1 16 10022 02 0000 140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12 800,00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Министерство финансов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815</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12 338 864 497,42</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размещения временно свободных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1 11 02020 02 0000 120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1 593 179 191,83</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1 11 02100 00 0000 120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1 757 941 471,60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Проценты, полученные от предоставления бюджетных кредитов внутри страны за счет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1 11 03 020 02 0000 120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450 180,33</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8 869,32</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1 16 10022 02 0000 140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500,52</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Невыясненные поступления, зачисляемые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1 17 01020 02 0000 180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-17 997,95</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Дотации бюджетам субъектов Российской Федерации на выравнивание бюджетной обеспеченности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2 02 15001 02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5 529 978 500,00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2 02 15009 02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2 100 627 000,00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2 02 15010 02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48 366 000,00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Дотации бюджетам субъектов Российской Федерации на премирование победителей Всероссийского конкурса «Лучшая муниципальная практика»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2 02 15399 02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29 700 000,00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2 02 15549 02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858 159 000,00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Единая субвенция бюджетам субъектов Российской Федерации и бюджету г. Байконура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2 02 35900 02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152 958 097,18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безвозмездные поступления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2 07 02030 02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267 465 573,41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2 18 60010 02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78 787,19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единой субвенции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2 19 35900 02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-25 936,65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2 19 90000 02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-4 739,36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экономического развития, инвестиций, туризма и внешних связей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816</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122 513 261,93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1 08 07082 01 1000 110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16 250,00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199 526,09</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1 16 07090 02 0000 140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199 995,00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1 16 10022 02 0000 140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3 000,00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1 16 10100 02 0000 140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718 690,63</w:t>
            </w:r>
          </w:p>
        </w:tc>
      </w:tr>
      <w:tr w:rsidR="00C46049" w:rsidRPr="00077781" w:rsidTr="003E1B3C">
        <w:trPr>
          <w:trHeight w:val="57"/>
        </w:trPr>
        <w:tc>
          <w:tcPr>
            <w:tcW w:w="6804" w:type="dxa"/>
            <w:shd w:val="clear" w:color="000000" w:fill="FFFFFF"/>
            <w:noWrap/>
          </w:tcPr>
          <w:p w:rsidR="00C46049" w:rsidRDefault="00C46049" w:rsidP="00CA3F4B">
            <w:pPr>
              <w:spacing w:after="0" w:line="240" w:lineRule="auto"/>
              <w:jc w:val="both"/>
              <w:rPr>
                <w:szCs w:val="28"/>
              </w:rPr>
            </w:pPr>
            <w:r>
              <w:rPr>
                <w:szCs w:val="28"/>
              </w:rPr>
              <w:t xml:space="preserve">Субсидии бюджетам субъектов Российской Федерации на государственную поддержку малого и среднего </w:t>
            </w:r>
            <w:r>
              <w:rPr>
                <w:szCs w:val="28"/>
              </w:rPr>
              <w:lastRenderedPageBreak/>
              <w:t xml:space="preserve">предпринимательства, а также физических лиц, применяющих специальный налоговый режим </w:t>
            </w:r>
            <w:r w:rsidR="00CA3F4B">
              <w:rPr>
                <w:szCs w:val="28"/>
              </w:rPr>
              <w:t>«</w:t>
            </w:r>
            <w:r>
              <w:rPr>
                <w:szCs w:val="28"/>
              </w:rPr>
              <w:t>Налог на профессиональный доход</w:t>
            </w:r>
            <w:r w:rsidR="00CA3F4B">
              <w:rPr>
                <w:szCs w:val="28"/>
              </w:rPr>
              <w:t>»</w:t>
            </w:r>
            <w:r>
              <w:rPr>
                <w:szCs w:val="28"/>
              </w:rPr>
              <w:t>, в субъектах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2 02 25527 02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108 669 799,93</w:t>
            </w:r>
          </w:p>
        </w:tc>
      </w:tr>
      <w:tr w:rsidR="00C46049" w:rsidRPr="00077781" w:rsidTr="003E1B3C">
        <w:trPr>
          <w:cantSplit/>
          <w:trHeight w:val="57"/>
        </w:trPr>
        <w:tc>
          <w:tcPr>
            <w:tcW w:w="6804" w:type="dxa"/>
            <w:shd w:val="clear" w:color="000000" w:fill="FFFFFF"/>
            <w:noWrap/>
          </w:tcPr>
          <w:p w:rsidR="00C46049" w:rsidRDefault="00C46049" w:rsidP="00CA3F4B">
            <w:pPr>
              <w:spacing w:after="0" w:line="240" w:lineRule="auto"/>
              <w:jc w:val="both"/>
              <w:rPr>
                <w:szCs w:val="28"/>
              </w:rPr>
            </w:pPr>
            <w:r>
              <w:rPr>
                <w:szCs w:val="28"/>
              </w:rPr>
              <w:lastRenderedPageBreak/>
              <w:t xml:space="preserve">Межбюджетные трансферты, передаваемые бюджетам субъектов Российской Федерации в целях достижения результатов национального проекта </w:t>
            </w:r>
            <w:r w:rsidR="00CA3F4B">
              <w:rPr>
                <w:szCs w:val="28"/>
              </w:rPr>
              <w:t>«Производительность труда»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2 02 45289 02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12 017 500,00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иными организациями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2 18 02030 02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1 440 863,39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иных межбюджетных трансфертов на государственную поддержку субъектов Российской Федерации - уч</w:t>
            </w:r>
            <w:r w:rsidR="00CA3F4B">
              <w:rPr>
                <w:szCs w:val="28"/>
              </w:rPr>
              <w:t>астников национального проекта «</w:t>
            </w:r>
            <w:r>
              <w:rPr>
                <w:szCs w:val="28"/>
              </w:rPr>
              <w:t>Производительно</w:t>
            </w:r>
            <w:r w:rsidR="00CA3F4B">
              <w:rPr>
                <w:szCs w:val="28"/>
              </w:rPr>
              <w:t>сть труда и поддержка занятости»</w:t>
            </w:r>
            <w:r>
              <w:rPr>
                <w:szCs w:val="28"/>
              </w:rPr>
              <w:t xml:space="preserve">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2 19 45296 02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-21 983,80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2 19 90000 02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-730 379,31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природных ресурсов, экологии и имущественных отношений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817</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3 375 562 723,93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1 08 07082 01 0000 110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897 750,00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 xml:space="preserve">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 </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1 11 01020 02 0000 120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22 130 743,96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1 11 05022 02 0000 120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26 186 855,19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1 11 05032 02 0000 120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43 123,29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1 11 05322 02 0000 120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117 446,20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1 11 05326 04 0000 120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0,4</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сельских поселений,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1 11 05 326 10 0000 120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2,22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собственности субъектов Российской Федерации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1 11 05420 02 0000 120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24 447,45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1 11 07012 02 0000 120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1 723 203 900,00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1 12 02012 01 0000 120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20 136 740,60</w:t>
            </w:r>
          </w:p>
        </w:tc>
      </w:tr>
      <w:tr w:rsidR="00C46049" w:rsidRPr="00077781" w:rsidTr="003E1B3C">
        <w:trPr>
          <w:cantSplit/>
          <w:trHeight w:val="57"/>
        </w:trPr>
        <w:tc>
          <w:tcPr>
            <w:tcW w:w="6804" w:type="dxa"/>
            <w:shd w:val="clear" w:color="000000" w:fill="FFFFFF"/>
            <w:noWrap/>
          </w:tcPr>
          <w:p w:rsidR="00C46049" w:rsidRDefault="00C46049" w:rsidP="00FE6B4B">
            <w:pPr>
              <w:spacing w:after="0" w:line="240" w:lineRule="auto"/>
              <w:jc w:val="both"/>
              <w:rPr>
                <w:szCs w:val="28"/>
              </w:rPr>
            </w:pPr>
            <w:r>
              <w:rPr>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w:t>
            </w:r>
            <w:r w:rsidR="00FE6B4B">
              <w:rPr>
                <w:szCs w:val="28"/>
              </w:rPr>
              <w:t> </w:t>
            </w:r>
            <w:r>
              <w:rPr>
                <w:szCs w:val="28"/>
              </w:rPr>
              <w:t>кубических метров в сутки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1 12 02052 01 0000 120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525 000,00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Сборы за участие в конкурсе (аукционе) на право пользования участками недр местного значения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1 12 02102 02 0000 120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213 644,00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использование лесов, расположенных на землях лесного фонда, в части, превышающей минимальный размер арендной платы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1 12 04014 02 0000 120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1 509 681,86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1 12 04015 02 0000 120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359 404,05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1 13 01410 01 0000 130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83 970,00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6 051 816,12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1 14 02022 02 0000 440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5 988 158,60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1 14 02028 02 0000 410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5 833,33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1 14 06022 02 0000 430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557 700,00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1 15 07020 01 0000 140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135 361,50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1 16 01072 01 0000 140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357 568,96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1 16 01082 01 0000 140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4 263 406,68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15 095,00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44 037,36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1 16 01205 01 0000 140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904,08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119 906,13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1 16 07030 02 0000 140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600 482,60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1 16 07040 02 0000 140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59 672,37</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1 16 07090 02 0000 140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4 220 846,02</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110 847,26</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2 02 25065 02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22 748 600,00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закупку контейнеров для раздельного накопления твердых коммунальных отходов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2 02 25269 02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71 721 800,00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проведение комплексных кадастровых работ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2 02 25511 02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37 883 654,77</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улучшение экологического состояния гидрографической сети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2 02 35090 02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1 946 266,00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осуществление отдельных полномочий в области водных отношений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2 02 35128 02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5 550 153,73</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осуществление отдельных полномочий в области лесных отношений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2 02 35129 02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183 738 463,02</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осуществление мер пожарной безопасности и тушение лесных пожаров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2 02 35345 02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18 306 780,00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 xml:space="preserve">Субвенции бюджетам субъектов Российской Федерации на увеличение площади </w:t>
            </w:r>
            <w:proofErr w:type="spellStart"/>
            <w:r>
              <w:rPr>
                <w:szCs w:val="28"/>
              </w:rPr>
              <w:t>лесовосстановления</w:t>
            </w:r>
            <w:proofErr w:type="spellEnd"/>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2 02 35429 02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32 146 325,00</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507D82">
              <w:rPr>
                <w:szCs w:val="28"/>
              </w:rPr>
              <w:t>лесовосстановлению</w:t>
            </w:r>
            <w:proofErr w:type="spellEnd"/>
            <w:r w:rsidRPr="00507D82">
              <w:rPr>
                <w:szCs w:val="28"/>
              </w:rPr>
              <w:t xml:space="preserve"> и лесоразведению</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2 02 35430 02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29 120 300,00</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507D82">
              <w:rPr>
                <w:szCs w:val="28"/>
              </w:rPr>
              <w:t>лесопожарной</w:t>
            </w:r>
            <w:proofErr w:type="spellEnd"/>
            <w:r w:rsidRPr="00507D82">
              <w:rPr>
                <w:szCs w:val="28"/>
              </w:rPr>
              <w:t xml:space="preserve"> техникой и оборудованием для проведения комплекса мероприятий по охране лесов от пожаров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2 02 35432 02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51 624 100,00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снижение совокупного объема выбросов загрязняющих веществ в атмосферный воздух</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2 02 45108 02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80 830 400,00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2 03 02020 02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1 022 752 181,00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2 19 35129 02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-619 406,10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 xml:space="preserve">Возврат остатков субвенций на увеличение площади </w:t>
            </w:r>
            <w:proofErr w:type="spellStart"/>
            <w:r>
              <w:rPr>
                <w:szCs w:val="28"/>
              </w:rPr>
              <w:t>лесовосстановления</w:t>
            </w:r>
            <w:proofErr w:type="spellEnd"/>
            <w:r>
              <w:rPr>
                <w:szCs w:val="28"/>
              </w:rPr>
              <w:t xml:space="preserve">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2 19 35429 02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-151 238,72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Комитет по делам архивов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818</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11 134,45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1 08 07300 01 0000 110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1 134,45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Комитет по вопросам записи актов гражданского состояния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819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21 302,70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13 829,48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остатков прочих субвенций из федерального бюджета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2 18 39999 02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7 473,22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Комитет по обеспечению деятельности мировых судей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820</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49 918 947,08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820</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1 13 02040 01 0000 130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1 265,00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121 064,03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1 16 01053 01 0000 140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1 022 434,90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1 16 01063 01 0000 140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5 027 967,67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1 16 01073 01 0000 140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3 245 827,94</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1 16 01083 01 0000 140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171 886,82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1 16 01093 01 0000 140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1 16 01103 01 0000 140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17 936,55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1 16 01113 01 0000 140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11 500,00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1 16 01123 01 0000 140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165 536,43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1 16 01133 01 0000 140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488 386,25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1 16 01143 01 0000 140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2 072 252,30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1 16 01153 01 0000 140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955 869,60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1 16 01163 01 0000 140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-30 174,64</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1 16 01173 01 0000 140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331 747,10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1 16 01183 01 0000 140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137 013,73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10 904 861,02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19 547 097,79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1 16 01333 01 0000 140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5 222 803,96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504 770,63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Невыясненные поступления, зачисляемые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1 17 01020 02 0000 180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-2 100,00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Комитет по профилактике коррупционных правонарушений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822</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2 942,00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2 942,00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Инспекция государственной охраны объектов культурного наследия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823</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56 510,62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823</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18 944,00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823</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37 566,62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региональной и информационной политики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824</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30 798 065,94</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32 065,94</w:t>
            </w:r>
          </w:p>
        </w:tc>
      </w:tr>
      <w:tr w:rsidR="00C46049" w:rsidRPr="00077781" w:rsidTr="003E1B3C">
        <w:trPr>
          <w:cantSplit/>
          <w:trHeight w:val="57"/>
        </w:trPr>
        <w:tc>
          <w:tcPr>
            <w:tcW w:w="6804" w:type="dxa"/>
            <w:shd w:val="clear" w:color="000000" w:fill="FFFFFF"/>
            <w:noWrap/>
          </w:tcPr>
          <w:p w:rsidR="00C46049" w:rsidRDefault="00C46049" w:rsidP="00FE6B4B">
            <w:pPr>
              <w:spacing w:after="0" w:line="240" w:lineRule="auto"/>
              <w:jc w:val="both"/>
              <w:rPr>
                <w:szCs w:val="28"/>
              </w:rPr>
            </w:pPr>
            <w:r>
              <w:rPr>
                <w:szCs w:val="28"/>
              </w:rPr>
              <w:lastRenderedPageBreak/>
              <w:t xml:space="preserve">Субсидии бюджетам субъектов Российской Федерации на </w:t>
            </w:r>
            <w:proofErr w:type="spellStart"/>
            <w:r>
              <w:rPr>
                <w:szCs w:val="28"/>
              </w:rPr>
              <w:t>софинансирование</w:t>
            </w:r>
            <w:proofErr w:type="spellEnd"/>
            <w:r>
              <w:rPr>
                <w:szCs w:val="28"/>
              </w:rPr>
              <w:t xml:space="preserve"> расходных обязательств субъектов Российской Федерации, связанных с реализацией федеральной целевой программы </w:t>
            </w:r>
            <w:r w:rsidR="00CA3F4B">
              <w:rPr>
                <w:szCs w:val="28"/>
              </w:rPr>
              <w:t>«</w:t>
            </w:r>
            <w:r>
              <w:rPr>
                <w:szCs w:val="28"/>
              </w:rPr>
              <w:t>Увековечение памяти погибших при защите Отечества на 2019</w:t>
            </w:r>
            <w:r w:rsidR="00CA3F4B">
              <w:rPr>
                <w:szCs w:val="28"/>
              </w:rPr>
              <w:t>–</w:t>
            </w:r>
            <w:r>
              <w:rPr>
                <w:szCs w:val="28"/>
              </w:rPr>
              <w:t>2024</w:t>
            </w:r>
            <w:r w:rsidR="00FE6B4B">
              <w:rPr>
                <w:szCs w:val="28"/>
              </w:rPr>
              <w:t> </w:t>
            </w:r>
            <w:r>
              <w:rPr>
                <w:szCs w:val="28"/>
              </w:rPr>
              <w:t>годы</w:t>
            </w:r>
            <w:r w:rsidR="00CA3F4B">
              <w:rPr>
                <w:szCs w:val="28"/>
              </w:rPr>
              <w:t>»</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2 02 25299 02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2 798 400,00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2 02 25516 02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2 967 600,00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Предоставление негосударственными организациями грантов для получателей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2 04 02010 02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25 000 000,00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промышленности и энергетики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825</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168 227 193,05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1 08 07082 01 0000 110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57 500,00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1 13 01410 01 0000 130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развитие заправочной инфраструктуры компримированного природного газа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2 02 25261 02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59 040 000,00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 xml:space="preserve">Межбюджетные трансферты, передаваемые бюджетам субъектов Российской Федерации в целях </w:t>
            </w:r>
            <w:proofErr w:type="spellStart"/>
            <w:r>
              <w:rPr>
                <w:szCs w:val="28"/>
              </w:rPr>
              <w:t>софинансирования</w:t>
            </w:r>
            <w:proofErr w:type="spellEnd"/>
            <w:r>
              <w:rPr>
                <w:szCs w:val="28"/>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2 02 45593 02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48 112 000,00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2 02 49001 02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41 436 800,00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иными организациями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2 18 02030 02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19 577 893,05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труда и занятости населения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826</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1 286 054 764,77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11 898 768,45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1 15 02020 02 0000 140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17 518,00</w:t>
            </w:r>
          </w:p>
        </w:tc>
      </w:tr>
      <w:tr w:rsidR="00C46049" w:rsidRPr="00077781" w:rsidTr="003E1B3C">
        <w:trPr>
          <w:cantSplit/>
          <w:trHeight w:val="57"/>
        </w:trPr>
        <w:tc>
          <w:tcPr>
            <w:tcW w:w="6804" w:type="dxa"/>
            <w:shd w:val="clear" w:color="000000" w:fill="FFFFFF"/>
            <w:noWrap/>
          </w:tcPr>
          <w:p w:rsidR="00C46049" w:rsidRPr="00507D82" w:rsidRDefault="00507D82" w:rsidP="00C46049">
            <w:pPr>
              <w:spacing w:after="0" w:line="240" w:lineRule="auto"/>
              <w:jc w:val="both"/>
              <w:rPr>
                <w:szCs w:val="28"/>
              </w:rPr>
            </w:pPr>
            <w:r w:rsidRPr="00507D82">
              <w:rPr>
                <w:szCs w:val="28"/>
              </w:rPr>
              <w:lastRenderedPageBreak/>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2 02 25086 02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2 460 000,00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повышение эффективности службы занятости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2 02 25291 02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9 600 000,00</w:t>
            </w:r>
          </w:p>
        </w:tc>
      </w:tr>
      <w:tr w:rsidR="00C46049" w:rsidRPr="00077781" w:rsidTr="003E1B3C">
        <w:trPr>
          <w:cantSplit/>
          <w:trHeight w:val="57"/>
        </w:trPr>
        <w:tc>
          <w:tcPr>
            <w:tcW w:w="6804" w:type="dxa"/>
            <w:shd w:val="clear" w:color="000000" w:fill="FFFFFF"/>
            <w:noWrap/>
          </w:tcPr>
          <w:p w:rsidR="00C46049" w:rsidRDefault="00507D82" w:rsidP="00507D82">
            <w:pPr>
              <w:spacing w:after="0" w:line="240" w:lineRule="auto"/>
              <w:jc w:val="both"/>
              <w:rPr>
                <w:szCs w:val="28"/>
              </w:rPr>
            </w:pPr>
            <w:r w:rsidRPr="00507D82">
              <w:rPr>
                <w:szCs w:val="28"/>
              </w:rPr>
              <w:t xml:space="preserve">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w:t>
            </w:r>
            <w:r>
              <w:rPr>
                <w:szCs w:val="28"/>
              </w:rPr>
              <w:t>№</w:t>
            </w:r>
            <w:r w:rsidRPr="00507D82">
              <w:rPr>
                <w:szCs w:val="28"/>
              </w:rPr>
              <w:t xml:space="preserve"> 1032-I </w:t>
            </w:r>
            <w:r>
              <w:rPr>
                <w:szCs w:val="28"/>
              </w:rPr>
              <w:t>«</w:t>
            </w:r>
            <w:r w:rsidRPr="00507D82">
              <w:rPr>
                <w:szCs w:val="28"/>
              </w:rPr>
              <w:t>О занятости н</w:t>
            </w:r>
            <w:r>
              <w:rPr>
                <w:szCs w:val="28"/>
              </w:rPr>
              <w:t>аселения 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2 02 35290 02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891 745 939,19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2 02 49001 02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377 005 237,84</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Пенсионного фонда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2 18 71020 02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54 939,53</w:t>
            </w:r>
          </w:p>
        </w:tc>
      </w:tr>
      <w:tr w:rsidR="00C46049" w:rsidRPr="00077781" w:rsidTr="003E1B3C">
        <w:trPr>
          <w:cantSplit/>
          <w:trHeight w:val="57"/>
        </w:trPr>
        <w:tc>
          <w:tcPr>
            <w:tcW w:w="6804" w:type="dxa"/>
            <w:shd w:val="clear" w:color="000000" w:fill="FFFFFF"/>
            <w:noWrap/>
          </w:tcPr>
          <w:p w:rsidR="00C46049" w:rsidRDefault="00C46049" w:rsidP="00BF1220">
            <w:pPr>
              <w:spacing w:after="0" w:line="240" w:lineRule="auto"/>
              <w:jc w:val="both"/>
              <w:rPr>
                <w:szCs w:val="28"/>
              </w:rPr>
            </w:pPr>
            <w:r>
              <w:rPr>
                <w:szCs w:val="28"/>
              </w:rPr>
              <w:lastRenderedPageBreak/>
              <w:t xml:space="preserve">Возврат остатков субвенций на социальные выплаты безработным гражданам в соответствии с Законом Российской Федерации от 19 апреля 1991 года № 1032-I </w:t>
            </w:r>
            <w:r w:rsidR="00BF1220">
              <w:rPr>
                <w:szCs w:val="28"/>
              </w:rPr>
              <w:t>«</w:t>
            </w:r>
            <w:r>
              <w:rPr>
                <w:szCs w:val="28"/>
              </w:rPr>
              <w:t>О занятости населения в Российской Федерации</w:t>
            </w:r>
            <w:r w:rsidR="00BF1220">
              <w:rPr>
                <w:szCs w:val="28"/>
              </w:rPr>
              <w:t>»</w:t>
            </w:r>
            <w:r>
              <w:rPr>
                <w:szCs w:val="28"/>
              </w:rPr>
              <w:t xml:space="preserve">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2 19 35290 02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-6 684 118,15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2 19 90000 02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-43 520,09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архитектуры и пространственно-градостроительного развития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1 121 139,61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оказания информационных услуг государственными органами субъектов Российской Федерации, казенными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1 13 01 072 02 0000 130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371 700,00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1 16 07 010 10 0000 140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749 439,61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Комитет внутреннего государственного финансового контроля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1 819 989,58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555,72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1 16 01072 01 0000 140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1 546 196,86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1 16 01152 01 0000 140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83 000,00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Pr>
                <w:szCs w:val="28"/>
              </w:rPr>
              <w:t>неперечислением</w:t>
            </w:r>
            <w:proofErr w:type="spellEnd"/>
            <w:r>
              <w:rPr>
                <w:szCs w:val="28"/>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1 16 01156 01 0000 140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175 237,00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культуры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szCs w:val="28"/>
              </w:rPr>
            </w:pPr>
            <w:r>
              <w:rPr>
                <w:b/>
                <w:bCs/>
                <w:szCs w:val="28"/>
              </w:rPr>
              <w:t>829</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374 257 657,69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61 731,96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95 768,08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создание школ креативных индустрий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2 02 25353 02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41 868 500,00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модернизацию театров юного зрителя и театров кукол</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2 02 25456 02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41 781 200,00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2 02 25466 02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10 724 400,00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2 02 25467 02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37 033 700,00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развитие сети учреждений культурно-досугового типа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2 02 25513 02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31 345 933,48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2 02 25517 02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9 233 300,00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поддержку отрасли культуры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2 02 25519 02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99 477 900,00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техническое оснащение муниципальных музеев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2 02 25590 02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18 825 600,00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реконструкцию и капитальный ремонт муниципальных музеев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2 02 25597 02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20 557 600,00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создание виртуальных концертных залов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2 02 45453 02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8 500 000,00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создание модельных муниципальных библиотек</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2 02 45454 02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55 000 000,00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автономными учреждениями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46 003,20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модернизацию театров юного зрителя и театров кукол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2 19 25456 02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-293 979,03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Департамент пожарной безопасности и гражданской защиты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szCs w:val="28"/>
              </w:rPr>
            </w:pPr>
            <w:r>
              <w:rPr>
                <w:b/>
                <w:bCs/>
                <w:szCs w:val="28"/>
              </w:rPr>
              <w:t>831</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875 018,92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485 403,86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1 16 01192 01 0000 140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18 115,06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остатков прочих субвенций из федерального бюджета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2 18 39999 02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300 500,00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Инспекция государственного строительного надзора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832</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1 418 644,74</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1 406 500,00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1 16 01142 01 0000 140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1 16 01 203 01 0000 140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1 16 01205 01 0000 140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143,52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физической культуры и спорта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szCs w:val="28"/>
              </w:rPr>
            </w:pPr>
            <w:r>
              <w:rPr>
                <w:b/>
                <w:bCs/>
                <w:szCs w:val="28"/>
              </w:rPr>
              <w:t>834</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79 405 555,88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Государственная пошлина за выдачу свидетельства о государственной аккредитации региональной спортивной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1 08 07340 01 0000 110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75 000,00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65 135,33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1 16 10 022 02 0000 140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69 685,38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2 02 25081 02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9 864 100,00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2 02 25228 02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14 025 103,92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2 02 25229 02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9 556 100,00</w:t>
            </w:r>
          </w:p>
        </w:tc>
      </w:tr>
      <w:tr w:rsidR="00C46049" w:rsidRPr="00077781" w:rsidTr="003E1B3C">
        <w:trPr>
          <w:cantSplit/>
          <w:trHeight w:val="57"/>
        </w:trPr>
        <w:tc>
          <w:tcPr>
            <w:tcW w:w="6804" w:type="dxa"/>
            <w:shd w:val="clear" w:color="000000" w:fill="FFFFFF"/>
            <w:noWrap/>
          </w:tcPr>
          <w:p w:rsidR="00C46049" w:rsidRDefault="00C46049" w:rsidP="00BF1220">
            <w:pPr>
              <w:spacing w:after="0" w:line="240" w:lineRule="auto"/>
              <w:jc w:val="both"/>
              <w:rPr>
                <w:szCs w:val="28"/>
              </w:rPr>
            </w:pPr>
            <w:r>
              <w:rPr>
                <w:szCs w:val="28"/>
              </w:rPr>
              <w:t xml:space="preserve">Субсидии бюджетам субъектов Российской Федерации на </w:t>
            </w:r>
            <w:proofErr w:type="spellStart"/>
            <w:r>
              <w:rPr>
                <w:szCs w:val="28"/>
              </w:rPr>
              <w:t>софинансирование</w:t>
            </w:r>
            <w:proofErr w:type="spellEnd"/>
            <w:r>
              <w:rPr>
                <w:szCs w:val="28"/>
              </w:rPr>
              <w:t xml:space="preserve"> зак</w:t>
            </w:r>
            <w:r w:rsidR="00BF1220">
              <w:rPr>
                <w:szCs w:val="28"/>
              </w:rPr>
              <w:t>упки оборудования для создания «</w:t>
            </w:r>
            <w:r>
              <w:rPr>
                <w:szCs w:val="28"/>
              </w:rPr>
              <w:t>умных</w:t>
            </w:r>
            <w:r w:rsidR="00BF1220">
              <w:rPr>
                <w:szCs w:val="28"/>
              </w:rPr>
              <w:t>»</w:t>
            </w:r>
            <w:r>
              <w:rPr>
                <w:szCs w:val="28"/>
              </w:rPr>
              <w:t xml:space="preserve"> спортивных площадок</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2 02 25753 02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45 656 868,91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остатков субсидий на оснащение объектов спортивной инфраструктуры спортивно-технологическим оборудованием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2 18 25228 02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746 842,50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2 18 60010 02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63 688,07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оснащение объектов спортивной инфраструктуры спортивно-технологическим оборудованием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2 19 25228 02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-716 968,23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социального развития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szCs w:val="28"/>
              </w:rPr>
            </w:pPr>
            <w:r>
              <w:rPr>
                <w:b/>
                <w:bCs/>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9 973 938 989,37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доходы от оказания платных услуг (работ) получателями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1 13 01992 02 0000 130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w:t>
            </w:r>
            <w:bookmarkStart w:id="0" w:name="_GoBack"/>
            <w:bookmarkEnd w:id="0"/>
            <w:r>
              <w:rPr>
                <w:szCs w:val="28"/>
              </w:rPr>
              <w:t>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Pr="00A36515" w:rsidRDefault="00B71441" w:rsidP="00C46049">
            <w:pPr>
              <w:spacing w:after="0" w:line="240" w:lineRule="auto"/>
              <w:jc w:val="right"/>
              <w:rPr>
                <w:szCs w:val="28"/>
              </w:rPr>
            </w:pPr>
            <w:r w:rsidRPr="00A36515">
              <w:rPr>
                <w:szCs w:val="28"/>
              </w:rPr>
              <w:t>11 751 098,69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1 16 01205 01 0000 140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58 136,80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134 734,55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1 16 07090 02 0000 140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6 067,75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1 16 09030 02 0000 140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167 748,18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1 16 10 056 02 0000 140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31 103,40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неналоговые доходы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1 17 05 020 02 0000 180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14 798,39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2 02 25082 02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108 195 245,63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2 02 25084 02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1 405 491 170,20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2 02 25302 02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4 494 044 014,42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 xml:space="preserve">Субсидии бюджетам субъектов Российской Федерации на </w:t>
            </w:r>
            <w:proofErr w:type="spellStart"/>
            <w:r>
              <w:rPr>
                <w:szCs w:val="28"/>
              </w:rPr>
              <w:t>софинансирование</w:t>
            </w:r>
            <w:proofErr w:type="spellEnd"/>
            <w:r>
              <w:rPr>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2 02 25404 02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604 639 634,06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2 02 25462 02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14 416 847,09</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507D82">
              <w:rPr>
                <w:szCs w:val="28"/>
              </w:rPr>
              <w:t>абилитации</w:t>
            </w:r>
            <w:proofErr w:type="spellEnd"/>
            <w:r w:rsidRPr="00507D82">
              <w:rPr>
                <w:szCs w:val="28"/>
              </w:rPr>
              <w:t xml:space="preserve"> инвалидов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2 02 25514 02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19 357 788,58</w:t>
            </w:r>
          </w:p>
        </w:tc>
      </w:tr>
      <w:tr w:rsidR="00C46049" w:rsidRPr="00077781" w:rsidTr="003E1B3C">
        <w:trPr>
          <w:cantSplit/>
          <w:trHeight w:val="57"/>
        </w:trPr>
        <w:tc>
          <w:tcPr>
            <w:tcW w:w="6804" w:type="dxa"/>
            <w:shd w:val="clear" w:color="000000" w:fill="FFFFFF"/>
            <w:noWrap/>
          </w:tcPr>
          <w:p w:rsidR="00C46049" w:rsidRDefault="00507D82" w:rsidP="00507D82">
            <w:pPr>
              <w:spacing w:after="0" w:line="240" w:lineRule="auto"/>
              <w:jc w:val="both"/>
              <w:rPr>
                <w:szCs w:val="28"/>
              </w:rPr>
            </w:pPr>
            <w:r w:rsidRPr="00507D82">
              <w:rPr>
                <w:szCs w:val="28"/>
              </w:rPr>
              <w:lastRenderedPageBreak/>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r w:rsidR="00950812">
              <w:rPr>
                <w:szCs w:val="28"/>
              </w:rPr>
              <w:t>законом от 12 января 1995 года №</w:t>
            </w:r>
            <w:r w:rsidRPr="00507D82">
              <w:rPr>
                <w:szCs w:val="28"/>
              </w:rPr>
              <w:t> 5-Ф</w:t>
            </w:r>
            <w:r>
              <w:rPr>
                <w:szCs w:val="28"/>
              </w:rPr>
              <w:t>З «</w:t>
            </w:r>
            <w:r w:rsidRPr="00507D82">
              <w:rPr>
                <w:szCs w:val="28"/>
              </w:rPr>
              <w:t>О ветеранах</w:t>
            </w:r>
            <w:r>
              <w:rPr>
                <w:szCs w:val="28"/>
              </w:rPr>
              <w:t>»</w:t>
            </w:r>
            <w:r w:rsidRPr="00507D82">
              <w:rPr>
                <w:szCs w:val="28"/>
              </w:rPr>
              <w:t xml:space="preserve">, в соответствии с Указом Президента Российской Федерации от 7 мая 2008 года </w:t>
            </w:r>
            <w:r>
              <w:rPr>
                <w:szCs w:val="28"/>
              </w:rPr>
              <w:t>№</w:t>
            </w:r>
            <w:r w:rsidRPr="00507D82">
              <w:rPr>
                <w:szCs w:val="28"/>
              </w:rPr>
              <w:t xml:space="preserve"> 714 </w:t>
            </w:r>
            <w:r>
              <w:rPr>
                <w:szCs w:val="28"/>
              </w:rPr>
              <w:t>«</w:t>
            </w:r>
            <w:r w:rsidRPr="00507D82">
              <w:rPr>
                <w:szCs w:val="28"/>
              </w:rPr>
              <w:t>Об обеспечении жильем ветеранов Великой Отечественной войны 1941</w:t>
            </w:r>
            <w:r>
              <w:rPr>
                <w:szCs w:val="28"/>
              </w:rPr>
              <w:t>–</w:t>
            </w:r>
            <w:r w:rsidRPr="00507D82">
              <w:rPr>
                <w:szCs w:val="28"/>
              </w:rPr>
              <w:t>1945 годов</w:t>
            </w:r>
            <w:r>
              <w:rPr>
                <w:szCs w:val="28"/>
              </w:rPr>
              <w:t>»</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2 02 35134 02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19 048 265,33</w:t>
            </w:r>
          </w:p>
        </w:tc>
      </w:tr>
      <w:tr w:rsidR="00C46049" w:rsidRPr="00077781" w:rsidTr="003E1B3C">
        <w:trPr>
          <w:cantSplit/>
          <w:trHeight w:val="57"/>
        </w:trPr>
        <w:tc>
          <w:tcPr>
            <w:tcW w:w="6804" w:type="dxa"/>
            <w:shd w:val="clear" w:color="000000" w:fill="FFFFFF"/>
            <w:noWrap/>
          </w:tcPr>
          <w:p w:rsidR="00C46049" w:rsidRDefault="00C46049" w:rsidP="00BF1220">
            <w:pPr>
              <w:spacing w:after="0" w:line="240" w:lineRule="auto"/>
              <w:jc w:val="both"/>
              <w:rPr>
                <w:szCs w:val="28"/>
              </w:rPr>
            </w:pPr>
            <w:r>
              <w:rPr>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w:t>
            </w:r>
            <w:r w:rsidR="00BF1220">
              <w:rPr>
                <w:szCs w:val="28"/>
              </w:rPr>
              <w:t xml:space="preserve">т 24 ноября 1995 года </w:t>
            </w:r>
            <w:r w:rsidR="00950812">
              <w:rPr>
                <w:szCs w:val="28"/>
              </w:rPr>
              <w:t xml:space="preserve">                 </w:t>
            </w:r>
            <w:r w:rsidR="00BF1220">
              <w:rPr>
                <w:szCs w:val="28"/>
              </w:rPr>
              <w:t>№ 181-ФЗ «</w:t>
            </w:r>
            <w:r>
              <w:rPr>
                <w:szCs w:val="28"/>
              </w:rPr>
              <w:t>О социальной защите инвалидов в Российской Федерации</w:t>
            </w:r>
            <w:r w:rsidR="00BF1220">
              <w:rPr>
                <w:szCs w:val="28"/>
              </w:rPr>
              <w:t>»</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2 02 35176 02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1 801 260,00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2 02 35220 02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161 984 615,13</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w:t>
            </w:r>
            <w:r>
              <w:rPr>
                <w:szCs w:val="28"/>
              </w:rPr>
              <w:t>коном от 17 сентября 1998 года № 157-ФЗ «</w:t>
            </w:r>
            <w:r w:rsidRPr="00507D82">
              <w:rPr>
                <w:szCs w:val="28"/>
              </w:rPr>
              <w:t>Об иммунопро</w:t>
            </w:r>
            <w:r>
              <w:rPr>
                <w:szCs w:val="28"/>
              </w:rPr>
              <w:t>филактике инфекционных болезней»</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2 02 35240 02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82 218,40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Субвенции бюджетам субъектов Российской Федерации на оплату жилищно-коммунальных услуг отдельным категориям граждан</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2 02 35250 02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1 235 463 382,95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2 02 35573 02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1 889 574 455,56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2 02 45198 02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245 194,16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2 02 45252 02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220 781,80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2 02 49001 02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8 274 000,00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иными организациями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2 18 02030 02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56 309,60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2 18 60010 02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2 240 680,32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2 19 25082 02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-328 170,00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2 19 25084 02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-66 345,71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2 19 25302 02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-137 437,50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 xml:space="preserve">Возврат остатков субсидий на </w:t>
            </w:r>
            <w:proofErr w:type="spellStart"/>
            <w:r>
              <w:rPr>
                <w:szCs w:val="28"/>
              </w:rPr>
              <w:t>софинансирование</w:t>
            </w:r>
            <w:proofErr w:type="spellEnd"/>
            <w:r>
              <w:rPr>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2 19 25404 02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-383 835,18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2 19 25462 02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-62 663,64</w:t>
            </w:r>
          </w:p>
        </w:tc>
      </w:tr>
      <w:tr w:rsidR="00C46049" w:rsidRPr="00077781" w:rsidTr="003E1B3C">
        <w:trPr>
          <w:cantSplit/>
          <w:trHeight w:val="57"/>
        </w:trPr>
        <w:tc>
          <w:tcPr>
            <w:tcW w:w="6804" w:type="dxa"/>
            <w:shd w:val="clear" w:color="000000" w:fill="FFFFFF"/>
            <w:noWrap/>
          </w:tcPr>
          <w:p w:rsidR="00C46049" w:rsidRDefault="00C46049" w:rsidP="00BF1220">
            <w:pPr>
              <w:spacing w:after="0" w:line="240" w:lineRule="auto"/>
              <w:jc w:val="both"/>
              <w:rPr>
                <w:szCs w:val="28"/>
              </w:rPr>
            </w:pPr>
            <w:r>
              <w:rPr>
                <w:szCs w:val="28"/>
              </w:rPr>
              <w:lastRenderedPageBreak/>
              <w:t>Возврат остатков субвенций на осуществление переданного полномочия Российской Федерации по осуществлению ежегодной денежной выплаты лицам,</w:t>
            </w:r>
            <w:r w:rsidR="00BF1220">
              <w:rPr>
                <w:szCs w:val="28"/>
              </w:rPr>
              <w:t xml:space="preserve"> награжденным нагрудным знаком «</w:t>
            </w:r>
            <w:r>
              <w:rPr>
                <w:szCs w:val="28"/>
              </w:rPr>
              <w:t>Почетный донор России</w:t>
            </w:r>
            <w:r w:rsidR="00BF1220">
              <w:rPr>
                <w:szCs w:val="28"/>
              </w:rPr>
              <w:t>»</w:t>
            </w:r>
            <w:r>
              <w:rPr>
                <w:szCs w:val="28"/>
              </w:rPr>
              <w:t>,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2 19 35220 02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-3 062,78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2 19 35250 02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-1 153 061,65</w:t>
            </w:r>
          </w:p>
        </w:tc>
      </w:tr>
      <w:tr w:rsidR="00C46049" w:rsidRPr="00077781" w:rsidTr="003E1B3C">
        <w:trPr>
          <w:cantSplit/>
          <w:trHeight w:val="57"/>
        </w:trPr>
        <w:tc>
          <w:tcPr>
            <w:tcW w:w="6804" w:type="dxa"/>
            <w:shd w:val="clear" w:color="000000" w:fill="FFFFFF"/>
            <w:noWrap/>
          </w:tcPr>
          <w:p w:rsidR="00C46049" w:rsidRDefault="009151F8" w:rsidP="009151F8">
            <w:pPr>
              <w:spacing w:after="0" w:line="240" w:lineRule="auto"/>
              <w:jc w:val="both"/>
              <w:rPr>
                <w:szCs w:val="28"/>
              </w:rPr>
            </w:pPr>
            <w:r w:rsidRPr="009151F8">
              <w:rPr>
                <w:szCs w:val="28"/>
              </w:rPr>
              <w:t xml:space="preserve">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w:t>
            </w:r>
            <w:r>
              <w:rPr>
                <w:szCs w:val="28"/>
              </w:rPr>
              <w:t>№</w:t>
            </w:r>
            <w:r w:rsidRPr="009151F8">
              <w:rPr>
                <w:szCs w:val="28"/>
              </w:rPr>
              <w:t xml:space="preserve"> 81-ФЗ </w:t>
            </w:r>
            <w:r>
              <w:rPr>
                <w:szCs w:val="28"/>
              </w:rPr>
              <w:t>«</w:t>
            </w:r>
            <w:r w:rsidRPr="009151F8">
              <w:rPr>
                <w:szCs w:val="28"/>
              </w:rPr>
              <w:t>О государственных пособиях гражданам, имеющим детей</w:t>
            </w:r>
            <w:r>
              <w:rPr>
                <w:szCs w:val="28"/>
              </w:rPr>
              <w:t>»</w:t>
            </w:r>
            <w:r w:rsidRPr="009151F8">
              <w:rPr>
                <w:szCs w:val="28"/>
              </w:rPr>
              <w:t xml:space="preserve">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2 19 35270 02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-201 320,75</w:t>
            </w:r>
          </w:p>
        </w:tc>
      </w:tr>
      <w:tr w:rsidR="00C46049" w:rsidRPr="00077781" w:rsidTr="003E1B3C">
        <w:trPr>
          <w:cantSplit/>
          <w:trHeight w:val="57"/>
        </w:trPr>
        <w:tc>
          <w:tcPr>
            <w:tcW w:w="6804" w:type="dxa"/>
            <w:shd w:val="clear" w:color="000000" w:fill="FFFFFF"/>
            <w:noWrap/>
          </w:tcPr>
          <w:p w:rsidR="00C46049" w:rsidRDefault="009151F8" w:rsidP="00950812">
            <w:pPr>
              <w:spacing w:after="0" w:line="240" w:lineRule="auto"/>
              <w:jc w:val="both"/>
              <w:rPr>
                <w:szCs w:val="28"/>
              </w:rPr>
            </w:pPr>
            <w:r w:rsidRPr="009151F8">
              <w:rPr>
                <w:szCs w:val="28"/>
              </w:rPr>
              <w:lastRenderedPageBreak/>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w:t>
            </w:r>
            <w:r>
              <w:rPr>
                <w:szCs w:val="28"/>
              </w:rPr>
              <w:t> от 19</w:t>
            </w:r>
            <w:r w:rsidR="00950812">
              <w:rPr>
                <w:szCs w:val="28"/>
              </w:rPr>
              <w:t> </w:t>
            </w:r>
            <w:r>
              <w:rPr>
                <w:szCs w:val="28"/>
              </w:rPr>
              <w:t>мая 1995 года № 81-ФЗ «</w:t>
            </w:r>
            <w:r w:rsidRPr="009151F8">
              <w:rPr>
                <w:szCs w:val="28"/>
              </w:rPr>
              <w:t>О государственных пособиях гражданам, имеющим детей</w:t>
            </w:r>
            <w:r>
              <w:rPr>
                <w:szCs w:val="28"/>
              </w:rPr>
              <w:t>»</w:t>
            </w:r>
            <w:r w:rsidRPr="009151F8">
              <w:rPr>
                <w:szCs w:val="28"/>
              </w:rPr>
              <w:t xml:space="preserve">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2 19 35380 02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-957 264,99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2 19 35573 02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-77 399,42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сельского хозяйства, торговли, пищевой и перерабатывающей промышленности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842</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2 388 532 084,58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1 08 07082 01 0000 110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5 279 500,00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Pr>
                <w:szCs w:val="28"/>
              </w:rPr>
              <w:t>мототранспортных</w:t>
            </w:r>
            <w:proofErr w:type="spellEnd"/>
            <w:r>
              <w:rPr>
                <w:szCs w:val="28"/>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1 08 07142 01 0000 110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28 566 333,00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1 08 07 160 01 0000 110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1 08 07 300 01 0000 110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620 900,00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50 243 400,20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1 15 02020 02 0000 140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354 305,93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1 16 01082 01 0000 140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7 255,00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1 16 01 102 01 0000 140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14 441,00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1 16 01122 01 0000 140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1 16 01152 01 0000 140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-15 206,59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1 16 01205 01 0000 140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6 627 625,80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1 16 01332 01 0000 140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1 298 884,36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1 16 01333 01 0000 140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393 618,13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1 16 07 010 02 0000 140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2 324,56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1 16 07 090 02 0000 140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21 549,36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Невыясненные поступления, зачисляемые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1 17 01020 02 0000 180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-19 519,57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2 02 25251 02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6 970 900,00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развитие сельского туризма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2 02 25341 02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6 100 000,00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создание системы поддержки фермеров и развитие сельской кооперации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2 02 25480 02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124 974 000,00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 xml:space="preserve">Субсидии бюджетам субъектов Российской Федерации на стимулирование развития приоритетных </w:t>
            </w:r>
            <w:proofErr w:type="spellStart"/>
            <w:r>
              <w:rPr>
                <w:color w:val="000000"/>
                <w:szCs w:val="28"/>
              </w:rPr>
              <w:t>подотраслей</w:t>
            </w:r>
            <w:proofErr w:type="spellEnd"/>
            <w:r>
              <w:rPr>
                <w:color w:val="000000"/>
                <w:szCs w:val="28"/>
              </w:rPr>
              <w:t xml:space="preserve"> агропромышленного комплекса и развитие малых форм хозяйствования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2 02 25502 02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345 852 753,63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 xml:space="preserve">Субсидии бюджетам субъектов Российской Федерации на поддержку сельскохозяйственного производства по отдельным </w:t>
            </w:r>
            <w:proofErr w:type="spellStart"/>
            <w:r>
              <w:rPr>
                <w:color w:val="000000"/>
                <w:szCs w:val="28"/>
              </w:rPr>
              <w:t>подотраслям</w:t>
            </w:r>
            <w:proofErr w:type="spellEnd"/>
            <w:r>
              <w:rPr>
                <w:color w:val="000000"/>
                <w:szCs w:val="28"/>
              </w:rPr>
              <w:t xml:space="preserve"> растениеводства и животноводств</w:t>
            </w:r>
            <w:r w:rsidR="00507D82">
              <w:rPr>
                <w:color w:val="000000"/>
                <w:szCs w:val="28"/>
              </w:rPr>
              <w:t>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2 02 25508 02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620 215 931,89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обеспечение комплексного развития сельских территорий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2 02 25576 02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30 807 182,56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2 02 25599 02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3 157 455,31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 xml:space="preserve">Субсидии бюджетам субъектов Российской Федерации на </w:t>
            </w:r>
            <w:proofErr w:type="spellStart"/>
            <w:r>
              <w:rPr>
                <w:color w:val="000000"/>
                <w:szCs w:val="28"/>
              </w:rPr>
              <w:t>софинансирование</w:t>
            </w:r>
            <w:proofErr w:type="spellEnd"/>
            <w:r>
              <w:rPr>
                <w:color w:val="000000"/>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2 02 27576 02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33 036 303,65</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color w:val="000000"/>
                <w:szCs w:val="28"/>
              </w:rPr>
            </w:pPr>
            <w:r w:rsidRPr="00507D82">
              <w:rPr>
                <w:color w:val="000000"/>
                <w:szCs w:val="28"/>
              </w:rPr>
              <w:t xml:space="preserve">Межбюджетные трансферты, передаваемые бюджетам субъектов Российской Федерации в целях </w:t>
            </w:r>
            <w:proofErr w:type="spellStart"/>
            <w:r w:rsidRPr="00507D82">
              <w:rPr>
                <w:color w:val="000000"/>
                <w:szCs w:val="28"/>
              </w:rPr>
              <w:t>софинансирования</w:t>
            </w:r>
            <w:proofErr w:type="spellEnd"/>
            <w:r w:rsidRPr="00507D82">
              <w:rPr>
                <w:color w:val="000000"/>
                <w:szCs w:val="28"/>
              </w:rPr>
              <w:t xml:space="preserve">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2 02 45368 02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1 064 094 000,00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2 02 45433 02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57 200 857,88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2 02 45472 02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3 425 254,21</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color w:val="000000"/>
                <w:szCs w:val="28"/>
              </w:rPr>
            </w:pPr>
            <w:r w:rsidRPr="00507D82">
              <w:rPr>
                <w:color w:val="000000"/>
                <w:szCs w:val="28"/>
              </w:rPr>
              <w:t xml:space="preserve">Межбюджетные трансферты, передаваемые бюджетам субъектов Российской Федерации в целях </w:t>
            </w:r>
            <w:proofErr w:type="spellStart"/>
            <w:r w:rsidRPr="00507D82">
              <w:rPr>
                <w:color w:val="000000"/>
                <w:szCs w:val="28"/>
              </w:rPr>
              <w:t>софинансирования</w:t>
            </w:r>
            <w:proofErr w:type="spellEnd"/>
            <w:r w:rsidRPr="00507D82">
              <w:rPr>
                <w:color w:val="000000"/>
                <w:szCs w:val="28"/>
              </w:rPr>
              <w:t xml:space="preserve"> расходных обязательств субъектов Российской Федерации на 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2 02 45787 02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31 995 000,00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2 18 60010 02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489 796,26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субсидий на создание системы поддержки фермеров и развитие сельской кооперации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2 19 25480 02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-3 818 799,13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 xml:space="preserve">Возврат остатков субсидий на стимулирование развития приоритетных </w:t>
            </w:r>
            <w:proofErr w:type="spellStart"/>
            <w:r>
              <w:rPr>
                <w:color w:val="000000"/>
                <w:szCs w:val="28"/>
              </w:rPr>
              <w:t>подотраслей</w:t>
            </w:r>
            <w:proofErr w:type="spellEnd"/>
            <w:r>
              <w:rPr>
                <w:color w:val="000000"/>
                <w:szCs w:val="28"/>
              </w:rPr>
              <w:t xml:space="preserve"> агропромышленного комплекса и развитие малых форм хозяйствования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2 19 25502 02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-16 306 878,05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 xml:space="preserve">Возврат остатков субсидий на поддержку сельскохозяйственного производства по отдельным </w:t>
            </w:r>
            <w:proofErr w:type="spellStart"/>
            <w:r>
              <w:rPr>
                <w:color w:val="000000"/>
                <w:szCs w:val="28"/>
              </w:rPr>
              <w:t>подотраслям</w:t>
            </w:r>
            <w:proofErr w:type="spellEnd"/>
            <w:r>
              <w:rPr>
                <w:color w:val="000000"/>
                <w:szCs w:val="28"/>
              </w:rPr>
              <w:t xml:space="preserve"> растениеводства и животноводства из бюджетов субъектов Российской Федераци</w:t>
            </w:r>
            <w:r w:rsidR="00AF060B">
              <w:rPr>
                <w:color w:val="000000"/>
                <w:szCs w:val="28"/>
              </w:rPr>
              <w:t>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2 19 25508 02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-2 342 461,13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субсидий на обеспечение комплексного развития сельских территорий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2 19 25576 02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-47 508,49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 xml:space="preserve">Возврат остатков субсидий на </w:t>
            </w:r>
            <w:proofErr w:type="spellStart"/>
            <w:r>
              <w:rPr>
                <w:color w:val="000000"/>
                <w:szCs w:val="28"/>
              </w:rPr>
              <w:t>софинансирование</w:t>
            </w:r>
            <w:proofErr w:type="spellEnd"/>
            <w:r>
              <w:rPr>
                <w:color w:val="000000"/>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2 19 27576 02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-106 092,19</w:t>
            </w:r>
          </w:p>
        </w:tc>
      </w:tr>
      <w:tr w:rsidR="00C46049" w:rsidRPr="00077781" w:rsidTr="003E1B3C">
        <w:trPr>
          <w:cantSplit/>
          <w:trHeight w:val="57"/>
        </w:trPr>
        <w:tc>
          <w:tcPr>
            <w:tcW w:w="6804" w:type="dxa"/>
            <w:shd w:val="clear" w:color="000000" w:fill="FFFFFF"/>
            <w:noWrap/>
          </w:tcPr>
          <w:p w:rsidR="00C46049" w:rsidRDefault="00E92EEE" w:rsidP="00C46049">
            <w:pPr>
              <w:spacing w:after="0" w:line="240" w:lineRule="auto"/>
              <w:jc w:val="both"/>
              <w:rPr>
                <w:color w:val="000000"/>
                <w:szCs w:val="28"/>
              </w:rPr>
            </w:pPr>
            <w:r w:rsidRPr="00E92EEE">
              <w:rPr>
                <w:color w:val="000000"/>
                <w:szCs w:val="28"/>
              </w:rPr>
              <w:t xml:space="preserve">Возврат остатков иных межбюджетных трансфертов в целях </w:t>
            </w:r>
            <w:proofErr w:type="spellStart"/>
            <w:r w:rsidRPr="00E92EEE">
              <w:rPr>
                <w:color w:val="000000"/>
                <w:szCs w:val="28"/>
              </w:rPr>
              <w:t>софинансирования</w:t>
            </w:r>
            <w:proofErr w:type="spellEnd"/>
            <w:r w:rsidRPr="00E92EEE">
              <w:rPr>
                <w:color w:val="000000"/>
                <w:szCs w:val="28"/>
              </w:rPr>
              <w:t xml:space="preserve"> в полном объеме расходных обязательств субъектов Российской Федерации, возникающих при возмещении производителям, осуществляющим разведение и (или) содержание молочного крупного рогатого скота, части затрат на приобретение кормов для молочного крупного рогатого скота, за счет средств резервного фонда Правительства Российской Федерации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2 19 45669 02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-2 049 020,79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2 19 90000 02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-8 531 402,21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Департамент Оренбургской области по ценам и регулированию тарифов</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847</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1 291,50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1 291,50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строительства, жилищно-коммунального, дорожного хозяйства и транспорта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851</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11 278 027 344,24</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1 08 07172 01 0000 110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2 742 600,00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1 11 05032 02 0000 120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106 004,05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1 11 05100 02 0000 120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517,9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 xml:space="preserve">Доходы от эксплуатации и использования имущества автомобильных дорог, находящихся в собственности субъектов Российской Федерации </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1 11 09032 02 0000 120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46 052 638,93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1 13 01520 02 0000 130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21 169,95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1 107 901,30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1 15 02020 02 0000 140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1 16 01 205 01 0000 140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200 000,00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248 846,82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1 16 10057 02 0000 140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2 603 422,13</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130 869,60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Невыясненные поступления, зачисляемые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1 17 01 020 02 0000 180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647 237,70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2 02 25021 02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267 081 499,99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2 02 25243 02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214 956 296,65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2 02 25305 02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394 318 400,00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развитие транспортной инфраструктуры на сельских территориях</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2 02 25372 02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40 350 195,12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w:t>
            </w:r>
            <w:r w:rsidR="00BF1220">
              <w:rPr>
                <w:color w:val="000000"/>
                <w:szCs w:val="28"/>
              </w:rPr>
              <w:t>ализации национального проекта «Безопасные качественные дороги»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2 02 25394 02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1 464 896 100,00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реализацию программ формирования современной городской среды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2 02 25555 02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545 000 364,67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 xml:space="preserve">Субсидии бюджетам субъектов Российской Федерации на </w:t>
            </w:r>
            <w:proofErr w:type="spellStart"/>
            <w:r>
              <w:rPr>
                <w:color w:val="000000"/>
                <w:szCs w:val="28"/>
              </w:rPr>
              <w:t>софинансирование</w:t>
            </w:r>
            <w:proofErr w:type="spellEnd"/>
            <w:r>
              <w:rPr>
                <w:color w:val="000000"/>
                <w:szCs w:val="28"/>
              </w:rPr>
              <w:t xml:space="preserve">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2 02 27246 02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2 353 250 682,39</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color w:val="000000"/>
                <w:szCs w:val="28"/>
              </w:rPr>
            </w:pPr>
            <w:r w:rsidRPr="00507D82">
              <w:rPr>
                <w:color w:val="000000"/>
                <w:szCs w:val="28"/>
              </w:rPr>
              <w:lastRenderedPageBreak/>
              <w:t xml:space="preserve">Субсидии бюджетам субъектов Российской Федерации на </w:t>
            </w:r>
            <w:proofErr w:type="spellStart"/>
            <w:r w:rsidRPr="00507D82">
              <w:rPr>
                <w:color w:val="000000"/>
                <w:szCs w:val="28"/>
              </w:rPr>
              <w:t>софинансирование</w:t>
            </w:r>
            <w:proofErr w:type="spellEnd"/>
            <w:r w:rsidRPr="00507D82">
              <w:rPr>
                <w:color w:val="000000"/>
                <w:szCs w:val="28"/>
              </w:rPr>
              <w:t xml:space="preserve"> капитальных вложений в объекты государственной (муниципальной) собственности в рамках государственной поддержки инвестиционных проектов путем </w:t>
            </w:r>
            <w:proofErr w:type="spellStart"/>
            <w:r w:rsidRPr="00507D82">
              <w:rPr>
                <w:color w:val="000000"/>
                <w:szCs w:val="28"/>
              </w:rPr>
              <w:t>софинансирования</w:t>
            </w:r>
            <w:proofErr w:type="spellEnd"/>
            <w:r w:rsidRPr="00507D82">
              <w:rPr>
                <w:color w:val="000000"/>
                <w:szCs w:val="28"/>
              </w:rPr>
              <w:t xml:space="preserve"> строительства (реконструкции) объектов обеспечивающей инфраструктуры с длительным сроком окупаемости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2 02 27336 02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429 240 995,48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2 02 45424 02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321 750 000,00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2 02 45784 02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3 694 068 700,00</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color w:val="000000"/>
                <w:szCs w:val="28"/>
              </w:rPr>
            </w:pPr>
            <w:r w:rsidRPr="00507D82">
              <w:rPr>
                <w:color w:val="000000"/>
                <w:szCs w:val="28"/>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2 03 02040 02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1 487 732 470,27</w:t>
            </w:r>
          </w:p>
        </w:tc>
      </w:tr>
      <w:tr w:rsidR="00C46049" w:rsidRPr="00077781" w:rsidTr="003E1B3C">
        <w:trPr>
          <w:cantSplit/>
          <w:trHeight w:val="57"/>
        </w:trPr>
        <w:tc>
          <w:tcPr>
            <w:tcW w:w="6804" w:type="dxa"/>
            <w:shd w:val="clear" w:color="000000" w:fill="FFFFFF"/>
            <w:noWrap/>
          </w:tcPr>
          <w:p w:rsidR="00C46049" w:rsidRDefault="00024583" w:rsidP="00C46049">
            <w:pPr>
              <w:spacing w:after="0" w:line="240" w:lineRule="auto"/>
              <w:jc w:val="both"/>
              <w:rPr>
                <w:color w:val="000000"/>
                <w:szCs w:val="28"/>
              </w:rPr>
            </w:pPr>
            <w:r w:rsidRPr="00024583">
              <w:rPr>
                <w:color w:val="000000"/>
                <w:szCs w:val="28"/>
              </w:rPr>
              <w:lastRenderedPageBreak/>
              <w:t>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2 18 25555 02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1 781 874,38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 xml:space="preserve">Доходы бюджетов субъектов Российской Федерации от возврата остатков субсидий на </w:t>
            </w:r>
            <w:proofErr w:type="spellStart"/>
            <w:r>
              <w:rPr>
                <w:color w:val="000000"/>
                <w:szCs w:val="28"/>
              </w:rPr>
              <w:t>софинансирование</w:t>
            </w:r>
            <w:proofErr w:type="spellEnd"/>
            <w:r>
              <w:rPr>
                <w:color w:val="000000"/>
                <w:szCs w:val="28"/>
              </w:rPr>
              <w:t xml:space="preserve"> капитальных вложений в объекты муниципальной собственности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2 18 27112 02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1 294 397,10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остатков прочих субсидий из федерального бюджета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2 18 29999 02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2 203 442,52</w:t>
            </w:r>
          </w:p>
        </w:tc>
      </w:tr>
      <w:tr w:rsidR="00C46049" w:rsidRPr="00077781" w:rsidTr="003E1B3C">
        <w:trPr>
          <w:cantSplit/>
          <w:trHeight w:val="57"/>
        </w:trPr>
        <w:tc>
          <w:tcPr>
            <w:tcW w:w="6804" w:type="dxa"/>
            <w:shd w:val="clear" w:color="000000" w:fill="FFFFFF"/>
            <w:noWrap/>
          </w:tcPr>
          <w:p w:rsidR="00C46049" w:rsidRDefault="00024583" w:rsidP="00950812">
            <w:pPr>
              <w:spacing w:after="0" w:line="240" w:lineRule="auto"/>
              <w:jc w:val="both"/>
              <w:rPr>
                <w:color w:val="000000"/>
                <w:szCs w:val="28"/>
              </w:rPr>
            </w:pPr>
            <w:r w:rsidRPr="00024583">
              <w:rPr>
                <w:color w:val="000000"/>
                <w:szCs w:val="28"/>
              </w:rPr>
              <w:t>Доходы бюджетов субъектов Российской Федерации от возврата остатков иных межбюджетных трансфертов на финансовое обеспечение дорожной деятельности в рамках ре</w:t>
            </w:r>
            <w:r w:rsidR="00950812">
              <w:rPr>
                <w:color w:val="000000"/>
                <w:szCs w:val="28"/>
              </w:rPr>
              <w:t>ализации национального проекта «</w:t>
            </w:r>
            <w:r w:rsidRPr="00024583">
              <w:rPr>
                <w:color w:val="000000"/>
                <w:szCs w:val="28"/>
              </w:rPr>
              <w:t>Безопасные и качественные автомобильные дороги</w:t>
            </w:r>
            <w:r w:rsidR="00950812">
              <w:rPr>
                <w:color w:val="000000"/>
                <w:szCs w:val="28"/>
              </w:rPr>
              <w:t>»</w:t>
            </w:r>
            <w:r w:rsidRPr="00024583">
              <w:rPr>
                <w:color w:val="000000"/>
                <w:szCs w:val="28"/>
              </w:rPr>
              <w:t xml:space="preserve">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2 18 45393 02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107 817,60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2 18 60010 02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8 842 188,76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субсидий на стимулирование программ развития жилищного строительства субъектов Российской Федерации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2 19 25021 02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-911 872,20</w:t>
            </w:r>
          </w:p>
        </w:tc>
      </w:tr>
      <w:tr w:rsidR="00C46049" w:rsidRPr="00077781" w:rsidTr="003E1B3C">
        <w:trPr>
          <w:cantSplit/>
          <w:trHeight w:val="57"/>
        </w:trPr>
        <w:tc>
          <w:tcPr>
            <w:tcW w:w="6804" w:type="dxa"/>
            <w:shd w:val="clear" w:color="000000" w:fill="FFFFFF"/>
            <w:noWrap/>
          </w:tcPr>
          <w:p w:rsidR="00C46049" w:rsidRDefault="009151F8" w:rsidP="00C46049">
            <w:pPr>
              <w:spacing w:after="0" w:line="240" w:lineRule="auto"/>
              <w:jc w:val="both"/>
              <w:rPr>
                <w:color w:val="000000"/>
                <w:szCs w:val="28"/>
              </w:rPr>
            </w:pPr>
            <w:r w:rsidRPr="009151F8">
              <w:rPr>
                <w:color w:val="000000"/>
                <w:szCs w:val="28"/>
              </w:rPr>
              <w:lastRenderedPageBreak/>
              <w:t>Возврат остатков субсидий на реализацию программ формирования современной городской среды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2 19 25555 02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-1 710 599,27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иных межбюджетных трансфертов на финансовое обеспечение дорожной деятельности в рамках реализации</w:t>
            </w:r>
            <w:r w:rsidR="00BF1220">
              <w:rPr>
                <w:color w:val="000000"/>
                <w:szCs w:val="28"/>
              </w:rPr>
              <w:t xml:space="preserve"> национального проекта «</w:t>
            </w:r>
            <w:r>
              <w:rPr>
                <w:color w:val="000000"/>
                <w:szCs w:val="28"/>
              </w:rPr>
              <w:t>Безопасные и ка</w:t>
            </w:r>
            <w:r w:rsidR="00BF1220">
              <w:rPr>
                <w:color w:val="000000"/>
                <w:szCs w:val="28"/>
              </w:rPr>
              <w:t>чественные автомобильные дороги»</w:t>
            </w:r>
            <w:r>
              <w:rPr>
                <w:color w:val="000000"/>
                <w:szCs w:val="28"/>
              </w:rPr>
              <w:t xml:space="preserve">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2 19 45393 02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-107 817,60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Государственная жилищная инспекция по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854</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9 020 601,78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1 08 07400 01 0000 110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79 000,00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2 110,73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1 16 01072 01 0000 140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957 401,62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263 816,98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1 16 01132 01 0000 140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1 16 01142 01 0000 140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5 327 200,55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2 203 187,28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177 884,62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образования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871</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3 529 413 396,26</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1 08 07082 01 0000 110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70 000,00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w:t>
            </w:r>
            <w:r>
              <w:rPr>
                <w:szCs w:val="28"/>
              </w:rPr>
              <w:lastRenderedPageBreak/>
              <w:t>тельных учреждений, осуществляемой в пределах переданных полномочий Российской Федерации в области образования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1 08 07380 01 0000 110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153 250,00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 xml:space="preserve">Государственная пошлина за действия органов исполнительной власти субъектов Российской Федерации по проставлению </w:t>
            </w:r>
            <w:proofErr w:type="spellStart"/>
            <w:r>
              <w:rPr>
                <w:szCs w:val="28"/>
              </w:rPr>
              <w:t>апостиля</w:t>
            </w:r>
            <w:proofErr w:type="spellEnd"/>
            <w:r>
              <w:rPr>
                <w:szCs w:val="28"/>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1 08 07390 01 0000 110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950 000,00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7 328 374,42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211 500,00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664 132,41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1 16 10 100 02 0000 140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6 100,00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282 336,40</w:t>
            </w:r>
          </w:p>
        </w:tc>
      </w:tr>
      <w:tr w:rsidR="00C46049" w:rsidRPr="00077781" w:rsidTr="003E1B3C">
        <w:trPr>
          <w:cantSplit/>
          <w:trHeight w:val="57"/>
        </w:trPr>
        <w:tc>
          <w:tcPr>
            <w:tcW w:w="6804" w:type="dxa"/>
            <w:shd w:val="clear" w:color="000000" w:fill="FFFFFF"/>
            <w:noWrap/>
          </w:tcPr>
          <w:p w:rsidR="00C46049" w:rsidRDefault="00C46049" w:rsidP="00BF1220">
            <w:pPr>
              <w:spacing w:after="0" w:line="240" w:lineRule="auto"/>
              <w:jc w:val="both"/>
              <w:rPr>
                <w:szCs w:val="28"/>
              </w:rPr>
            </w:pPr>
            <w:r>
              <w:rPr>
                <w:szCs w:val="28"/>
              </w:rPr>
              <w:t>Субсидии бюджетам субъектов Российской Федерации на реализацию мероприятий государственной програ</w:t>
            </w:r>
            <w:r w:rsidR="00BF1220">
              <w:rPr>
                <w:szCs w:val="28"/>
              </w:rPr>
              <w:t>ммы Российской Федерации «</w:t>
            </w:r>
            <w:r>
              <w:rPr>
                <w:szCs w:val="28"/>
              </w:rPr>
              <w:t>Доступная среда</w:t>
            </w:r>
            <w:r w:rsidR="00BF1220">
              <w:rPr>
                <w:szCs w:val="28"/>
              </w:rPr>
              <w:t>»</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2 02 25027 02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13 166 854,52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2 02 25066 02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734 718,60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2 02 25097 02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8 294 100,00</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Субсидии бюджетам субъектов Российской Федерации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2 02 25169 02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138 634 190,04</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2 02 25179 02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41 015 399,95</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2 02 25210 02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59 079 949,54</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создание центров цифрового образования детей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2 02 25219 02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16 550 612,73</w:t>
            </w:r>
          </w:p>
        </w:tc>
      </w:tr>
      <w:tr w:rsidR="00C46049" w:rsidRPr="00077781" w:rsidTr="003E1B3C">
        <w:trPr>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2 02 25256 02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22 960 000,00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2 02 25304 02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764 960 641,01</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 xml:space="preserve">Субсидии бюджетам субъектов Российской Федерации на создание (обновление) материально-технической </w:t>
            </w:r>
            <w:r>
              <w:rPr>
                <w:szCs w:val="28"/>
              </w:rPr>
              <w:lastRenderedPageBreak/>
              <w:t>базы образовательных организаций, реализующих программы среднего профессионального образования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2 02 25359 02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59 465 254,09</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реализацию мероприятий по модернизации школьных систем образования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2 02 25750 02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1 098 463 935,47</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2 02 45303 02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1 157 222 266,51</w:t>
            </w:r>
          </w:p>
        </w:tc>
      </w:tr>
      <w:tr w:rsidR="00C46049" w:rsidRPr="00077781" w:rsidTr="003E1B3C">
        <w:trPr>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2 02 45363 02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122 472 557,48</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2 04 02020 02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7 056 188,00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Доходы бюджетов субъектов Российской Федерации от возврата автономными учреждениями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7 180,23</w:t>
            </w:r>
          </w:p>
        </w:tc>
      </w:tr>
      <w:tr w:rsidR="00C46049" w:rsidRPr="00077781" w:rsidTr="003E1B3C">
        <w:trPr>
          <w:trHeight w:val="57"/>
        </w:trPr>
        <w:tc>
          <w:tcPr>
            <w:tcW w:w="6804" w:type="dxa"/>
            <w:shd w:val="clear" w:color="000000" w:fill="FFFFFF"/>
            <w:noWrap/>
          </w:tcPr>
          <w:p w:rsidR="00C46049" w:rsidRDefault="00024583" w:rsidP="00C46049">
            <w:pPr>
              <w:spacing w:after="0" w:line="240" w:lineRule="auto"/>
              <w:jc w:val="both"/>
              <w:rPr>
                <w:szCs w:val="28"/>
              </w:rPr>
            </w:pPr>
            <w:r w:rsidRPr="00024583">
              <w:rPr>
                <w:szCs w:val="28"/>
              </w:rPr>
              <w:t>Доходы бюджетов субъектов Российской Федерации от возврата остатков субсидий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2 18 25097 02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33 006,60</w:t>
            </w:r>
          </w:p>
        </w:tc>
      </w:tr>
      <w:tr w:rsidR="00C46049" w:rsidRPr="00077781" w:rsidTr="003E1B3C">
        <w:trPr>
          <w:trHeight w:val="57"/>
        </w:trPr>
        <w:tc>
          <w:tcPr>
            <w:tcW w:w="6804" w:type="dxa"/>
            <w:shd w:val="clear" w:color="000000" w:fill="FFFFFF"/>
            <w:noWrap/>
          </w:tcPr>
          <w:p w:rsidR="00C46049" w:rsidRDefault="00024583" w:rsidP="00C46049">
            <w:pPr>
              <w:spacing w:after="0" w:line="240" w:lineRule="auto"/>
              <w:jc w:val="both"/>
              <w:rPr>
                <w:szCs w:val="28"/>
              </w:rPr>
            </w:pPr>
            <w:r w:rsidRPr="00024583">
              <w:rPr>
                <w:szCs w:val="28"/>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2 18 25304 02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2 547 673,67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2 18 60010 02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10 654 391,21</w:t>
            </w:r>
          </w:p>
        </w:tc>
      </w:tr>
      <w:tr w:rsidR="00C46049" w:rsidRPr="00077781" w:rsidTr="003E1B3C">
        <w:trPr>
          <w:cantSplit/>
          <w:trHeight w:val="57"/>
        </w:trPr>
        <w:tc>
          <w:tcPr>
            <w:tcW w:w="6804" w:type="dxa"/>
            <w:shd w:val="clear" w:color="000000" w:fill="FFFFFF"/>
            <w:noWrap/>
          </w:tcPr>
          <w:p w:rsidR="00C46049" w:rsidRDefault="00024583" w:rsidP="00C46049">
            <w:pPr>
              <w:spacing w:after="0" w:line="240" w:lineRule="auto"/>
              <w:jc w:val="both"/>
              <w:rPr>
                <w:szCs w:val="28"/>
              </w:rPr>
            </w:pPr>
            <w:r w:rsidRPr="00024583">
              <w:rPr>
                <w:szCs w:val="28"/>
              </w:rPr>
              <w:t>Возврат остатков субсидий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2 19 25097 02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-31 257,62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Возврат остатков субсидий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2 19 25255 02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-126 530,09</w:t>
            </w:r>
          </w:p>
        </w:tc>
      </w:tr>
      <w:tr w:rsidR="00C46049" w:rsidRPr="00077781" w:rsidTr="003E1B3C">
        <w:trPr>
          <w:cantSplit/>
          <w:trHeight w:val="57"/>
        </w:trPr>
        <w:tc>
          <w:tcPr>
            <w:tcW w:w="6804" w:type="dxa"/>
            <w:shd w:val="clear" w:color="000000" w:fill="FFFFFF"/>
            <w:noWrap/>
          </w:tcPr>
          <w:p w:rsidR="00C46049" w:rsidRDefault="00AF060B" w:rsidP="00C46049">
            <w:pPr>
              <w:spacing w:after="0" w:line="240" w:lineRule="auto"/>
              <w:jc w:val="both"/>
              <w:rPr>
                <w:szCs w:val="28"/>
              </w:rPr>
            </w:pPr>
            <w:r w:rsidRPr="00AF060B">
              <w:rPr>
                <w:szCs w:val="28"/>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2 19 25256 02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-1 500 000,00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2 19 25304 02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-1 910 755,21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w:t>
            </w:r>
            <w:r w:rsidR="009151F8">
              <w:rPr>
                <w:szCs w:val="28"/>
              </w:rPr>
              <w:t xml:space="preserve"> </w:t>
            </w:r>
            <w:r>
              <w:rPr>
                <w:szCs w:val="28"/>
              </w:rPr>
              <w:t>муниципальных общеобразовательных организаций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2 19 45303 02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-2 673,70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здравоохранения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891</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4 614 009 745,37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17 063 920,97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1 944 649,00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1 16 07090 02 0000 140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453 067,24</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28 677,68</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ре</w:t>
            </w:r>
            <w:r w:rsidR="00BF1220">
              <w:rPr>
                <w:szCs w:val="28"/>
              </w:rPr>
              <w:t>ализацию региональных проектов «</w:t>
            </w:r>
            <w:r>
              <w:rPr>
                <w:szCs w:val="28"/>
              </w:rPr>
              <w:t xml:space="preserve">Создание единого цифрового контура в здравоохранении на основе единой государственной информационной системы </w:t>
            </w:r>
            <w:r w:rsidR="00BF1220">
              <w:rPr>
                <w:szCs w:val="28"/>
              </w:rPr>
              <w:t>в сфере здравоохранения (ЕГИСЗ)»</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2 02 25114 02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107 374 276,15</w:t>
            </w:r>
          </w:p>
        </w:tc>
      </w:tr>
      <w:tr w:rsidR="00C46049" w:rsidRPr="00077781" w:rsidTr="003E1B3C">
        <w:trPr>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w:t>
            </w:r>
            <w:r w:rsidRPr="00507D82">
              <w:rPr>
                <w:szCs w:val="28"/>
              </w:rPr>
              <w:lastRenderedPageBreak/>
              <w:t>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2 02 25138 02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42 435 000,00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развитие паллиативной медицинской помощи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2 02 25201 02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61 822 045,35</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2 02 25202 02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52 394 259,25</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2 02 25365 02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1 459 773 557,18</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 xml:space="preserve">Субсидии бюджетам субъектов Российской Федерации на </w:t>
            </w:r>
            <w:proofErr w:type="spellStart"/>
            <w:r>
              <w:rPr>
                <w:szCs w:val="28"/>
              </w:rPr>
              <w:t>софинансирование</w:t>
            </w:r>
            <w:proofErr w:type="spellEnd"/>
            <w:r>
              <w:rPr>
                <w:szCs w:val="28"/>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2 02 25402 02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159 440 800,00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2 02 25554 02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70 022 500,00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обеспечение профилактики развития сердечно-сосу</w:t>
            </w:r>
            <w:r>
              <w:rPr>
                <w:szCs w:val="28"/>
              </w:rPr>
              <w:lastRenderedPageBreak/>
              <w:t>дистых заболеваний и сердечно-сосудистых осложнений у пациентов высокого риска, находящихся на диспансерном наблюдении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2 02 25586 02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110 622 985,81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2 02 25752 02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94 798 109,25</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2 02 35460 02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754 264 200,00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2 02 45161 02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246 298 893,13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2 02 45190 02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332 329 478,70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2 02 45192 02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256 013 100,00</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507D82">
              <w:rPr>
                <w:szCs w:val="28"/>
              </w:rPr>
              <w:t>муковисцидозом</w:t>
            </w:r>
            <w:proofErr w:type="spellEnd"/>
            <w:r w:rsidRPr="00507D82">
              <w:rPr>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507D82">
              <w:rPr>
                <w:szCs w:val="28"/>
              </w:rPr>
              <w:t>гемолитико</w:t>
            </w:r>
            <w:proofErr w:type="spellEnd"/>
            <w:r w:rsidRPr="00507D82">
              <w:rPr>
                <w:szCs w:val="28"/>
              </w:rPr>
              <w:t xml:space="preserve">-уремическим синдромом, юношеским артритом с системным началом, </w:t>
            </w:r>
            <w:proofErr w:type="spellStart"/>
            <w:r w:rsidRPr="00507D82">
              <w:rPr>
                <w:szCs w:val="28"/>
              </w:rPr>
              <w:t>мукополисахаридозом</w:t>
            </w:r>
            <w:proofErr w:type="spellEnd"/>
            <w:r w:rsidRPr="00507D82">
              <w:rPr>
                <w:szCs w:val="28"/>
              </w:rPr>
              <w:t xml:space="preserve"> I, II и VI типов, </w:t>
            </w:r>
            <w:proofErr w:type="spellStart"/>
            <w:r w:rsidRPr="00507D82">
              <w:rPr>
                <w:szCs w:val="28"/>
              </w:rPr>
              <w:t>апластической</w:t>
            </w:r>
            <w:proofErr w:type="spellEnd"/>
            <w:r w:rsidRPr="00507D82">
              <w:rPr>
                <w:szCs w:val="28"/>
              </w:rPr>
              <w:t xml:space="preserve"> анемией неуточненной, наследственным дефицитом факторов II (фибриногена), VII (лабильного), X (Стюарта-</w:t>
            </w:r>
            <w:proofErr w:type="spellStart"/>
            <w:r w:rsidRPr="00507D82">
              <w:rPr>
                <w:szCs w:val="28"/>
              </w:rPr>
              <w:t>Прауэра</w:t>
            </w:r>
            <w:proofErr w:type="spellEnd"/>
            <w:r w:rsidRPr="00507D82">
              <w:rPr>
                <w:szCs w:val="28"/>
              </w:rPr>
              <w:t>), а также после трансплантации органов и (или) тканей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2 02 45216 02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3 915 900,00</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lastRenderedPageBreak/>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2 02 45422 02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4 506 726,78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2 02 45468 02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614 202,00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2 02 45476 02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315 500,00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2 02 49001 02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840 730 243,18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2 04 02020 02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500 000,00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2 07 02020 02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613 010,00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бюджетными учреждениями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2 18 02010 02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2 134 125,74</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автономными учреждениями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6 404 576,49</w:t>
            </w:r>
          </w:p>
        </w:tc>
      </w:tr>
      <w:tr w:rsidR="00C46049" w:rsidRPr="00077781" w:rsidTr="003E1B3C">
        <w:trPr>
          <w:cantSplit/>
          <w:trHeight w:val="57"/>
        </w:trPr>
        <w:tc>
          <w:tcPr>
            <w:tcW w:w="6804" w:type="dxa"/>
            <w:shd w:val="clear" w:color="000000" w:fill="FFFFFF"/>
            <w:noWrap/>
          </w:tcPr>
          <w:p w:rsidR="00C46049" w:rsidRDefault="00024583" w:rsidP="00C46049">
            <w:pPr>
              <w:spacing w:after="0" w:line="240" w:lineRule="auto"/>
              <w:jc w:val="both"/>
              <w:rPr>
                <w:szCs w:val="28"/>
              </w:rPr>
            </w:pPr>
            <w:r w:rsidRPr="00024583">
              <w:rPr>
                <w:szCs w:val="28"/>
              </w:rPr>
              <w:t xml:space="preserve">Доходы бюджетов субъектов Российской Федерации от возврата остатков межбюджетных трансфертов на финансовое обеспечение проведения углубленной диспансеризации застрахованных по обязательному медицинскому страхованию лиц, перенесших новую </w:t>
            </w:r>
            <w:proofErr w:type="spellStart"/>
            <w:r w:rsidRPr="00024583">
              <w:rPr>
                <w:szCs w:val="28"/>
              </w:rPr>
              <w:t>коронавирусную</w:t>
            </w:r>
            <w:proofErr w:type="spellEnd"/>
            <w:r w:rsidRPr="00024583">
              <w:rPr>
                <w:szCs w:val="28"/>
              </w:rPr>
              <w:t xml:space="preserve"> инфекцию (COVID-19), в рамках реализации территориальной программы обязательного медицинского страхования из бюджетов территориальных фондов обязательного медицинского страхования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2 18 55622 02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12 319 251,01</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2 18 71030 02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1 115 975,74</w:t>
            </w:r>
          </w:p>
        </w:tc>
      </w:tr>
      <w:tr w:rsidR="00C46049" w:rsidRPr="00077781" w:rsidTr="003E1B3C">
        <w:trPr>
          <w:trHeight w:val="57"/>
        </w:trPr>
        <w:tc>
          <w:tcPr>
            <w:tcW w:w="6804" w:type="dxa"/>
            <w:shd w:val="clear" w:color="000000" w:fill="FFFFFF"/>
            <w:noWrap/>
          </w:tcPr>
          <w:p w:rsidR="00C46049" w:rsidRDefault="00024583" w:rsidP="00C46049">
            <w:pPr>
              <w:spacing w:after="0" w:line="240" w:lineRule="auto"/>
              <w:jc w:val="both"/>
              <w:rPr>
                <w:szCs w:val="28"/>
              </w:rPr>
            </w:pPr>
            <w:r w:rsidRPr="00024583">
              <w:rPr>
                <w:szCs w:val="28"/>
              </w:rPr>
              <w:t xml:space="preserve">Возврат остатков субсидий на единовременные компенсационные выплаты медицинским работникам </w:t>
            </w:r>
            <w:r w:rsidRPr="00024583">
              <w:rPr>
                <w:szCs w:val="28"/>
              </w:rPr>
              <w:lastRenderedPageBreak/>
              <w:t>(врачам,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2 19 25138 02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-7 143 684,89</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Возврат остатков субсидий в целях развития паллиативной медицинской помощи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2 19 25201 02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-307 240,00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 xml:space="preserve">Возврат остатков субсидий на </w:t>
            </w:r>
            <w:proofErr w:type="spellStart"/>
            <w:r>
              <w:rPr>
                <w:szCs w:val="28"/>
              </w:rPr>
              <w:t>софинансирование</w:t>
            </w:r>
            <w:proofErr w:type="spellEnd"/>
            <w:r>
              <w:rPr>
                <w:szCs w:val="28"/>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2 19 25365 02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-768 327,38</w:t>
            </w:r>
          </w:p>
        </w:tc>
      </w:tr>
      <w:tr w:rsidR="00C46049" w:rsidRPr="00077781" w:rsidTr="003E1B3C">
        <w:trPr>
          <w:cantSplit/>
          <w:trHeight w:val="57"/>
        </w:trPr>
        <w:tc>
          <w:tcPr>
            <w:tcW w:w="6804" w:type="dxa"/>
            <w:shd w:val="clear" w:color="000000" w:fill="FFFFFF"/>
            <w:noWrap/>
          </w:tcPr>
          <w:p w:rsidR="00C46049" w:rsidRDefault="00AF060B" w:rsidP="00C46049">
            <w:pPr>
              <w:spacing w:after="0" w:line="240" w:lineRule="auto"/>
              <w:jc w:val="both"/>
              <w:rPr>
                <w:szCs w:val="28"/>
              </w:rPr>
            </w:pPr>
            <w:r w:rsidRPr="00AF060B">
              <w:rPr>
                <w:szCs w:val="28"/>
              </w:rPr>
              <w:t xml:space="preserve">Возврат остатков субсидий на </w:t>
            </w:r>
            <w:proofErr w:type="spellStart"/>
            <w:r w:rsidRPr="00AF060B">
              <w:rPr>
                <w:szCs w:val="28"/>
              </w:rPr>
              <w:t>софинансирование</w:t>
            </w:r>
            <w:proofErr w:type="spellEnd"/>
            <w:r w:rsidRPr="00AF060B">
              <w:rPr>
                <w:szCs w:val="28"/>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2 19 25402 02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-173 170,00</w:t>
            </w:r>
          </w:p>
        </w:tc>
      </w:tr>
      <w:tr w:rsidR="00C46049" w:rsidRPr="00077781" w:rsidTr="003E1B3C">
        <w:trPr>
          <w:cantSplit/>
          <w:trHeight w:val="57"/>
        </w:trPr>
        <w:tc>
          <w:tcPr>
            <w:tcW w:w="6804" w:type="dxa"/>
            <w:shd w:val="clear" w:color="000000" w:fill="FFFFFF"/>
            <w:noWrap/>
          </w:tcPr>
          <w:p w:rsidR="00C46049" w:rsidRDefault="00AF060B" w:rsidP="00C46049">
            <w:pPr>
              <w:spacing w:after="0" w:line="240" w:lineRule="auto"/>
              <w:jc w:val="both"/>
              <w:rPr>
                <w:szCs w:val="28"/>
              </w:rPr>
            </w:pPr>
            <w:r w:rsidRPr="00AF060B">
              <w:rPr>
                <w:szCs w:val="28"/>
              </w:rPr>
              <w:lastRenderedPageBreak/>
              <w:t xml:space="preserve">Возврат остатков субсидий на </w:t>
            </w:r>
            <w:proofErr w:type="spellStart"/>
            <w:r w:rsidRPr="00AF060B">
              <w:rPr>
                <w:szCs w:val="28"/>
              </w:rPr>
              <w:t>софинансирование</w:t>
            </w:r>
            <w:proofErr w:type="spellEnd"/>
            <w:r w:rsidRPr="00AF060B">
              <w:rPr>
                <w:szCs w:val="28"/>
              </w:rPr>
              <w:t xml:space="preserve"> расходных обязательств субъектов Российской Федерации, возникающих при модернизации лабораторий медицинских организаций субъектов Российской Федерации, осуществляющих диагностику инфекционных болезней,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2 19 25423 02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-26,25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2 19 45136 02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-852 396,16</w:t>
            </w:r>
          </w:p>
        </w:tc>
      </w:tr>
      <w:tr w:rsidR="00C46049" w:rsidRPr="00077781" w:rsidTr="003E1B3C">
        <w:trPr>
          <w:cantSplit/>
          <w:trHeight w:val="57"/>
        </w:trPr>
        <w:tc>
          <w:tcPr>
            <w:tcW w:w="6804" w:type="dxa"/>
            <w:shd w:val="clear" w:color="000000" w:fill="FFFFFF"/>
            <w:noWrap/>
          </w:tcPr>
          <w:p w:rsidR="00C46049" w:rsidRDefault="009151F8" w:rsidP="00C46049">
            <w:pPr>
              <w:spacing w:after="0" w:line="240" w:lineRule="auto"/>
              <w:jc w:val="both"/>
              <w:rPr>
                <w:szCs w:val="28"/>
              </w:rPr>
            </w:pPr>
            <w:r w:rsidRPr="009151F8">
              <w:rPr>
                <w:szCs w:val="28"/>
              </w:rPr>
              <w:t>Возврат остатков иных межбюджетных трансфертов на переоснащение медицинских организаций, оказывающих медицинскую помощь больным с онкологическими заболеваниями,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2 19 45190 02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-250 994,70</w:t>
            </w:r>
          </w:p>
        </w:tc>
      </w:tr>
      <w:tr w:rsidR="00C46049" w:rsidRPr="00077781" w:rsidTr="003E1B3C">
        <w:trPr>
          <w:cantSplit/>
          <w:trHeight w:val="57"/>
        </w:trPr>
        <w:tc>
          <w:tcPr>
            <w:tcW w:w="6804" w:type="dxa"/>
            <w:shd w:val="clear" w:color="000000" w:fill="FFFFFF"/>
            <w:noWrap/>
          </w:tcPr>
          <w:p w:rsidR="00C46049" w:rsidRDefault="009151F8" w:rsidP="00C46049">
            <w:pPr>
              <w:spacing w:after="0" w:line="240" w:lineRule="auto"/>
              <w:jc w:val="both"/>
              <w:rPr>
                <w:szCs w:val="28"/>
              </w:rPr>
            </w:pPr>
            <w:r w:rsidRPr="009151F8">
              <w:rPr>
                <w:szCs w:val="28"/>
              </w:rPr>
              <w:lastRenderedPageBreak/>
              <w:t xml:space="preserve">Возврат остатков иных межбюджетных трансфертов в целях финансового обеспечения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 перенесших новую </w:t>
            </w:r>
            <w:proofErr w:type="spellStart"/>
            <w:r w:rsidRPr="009151F8">
              <w:rPr>
                <w:szCs w:val="28"/>
              </w:rPr>
              <w:t>коронавирусную</w:t>
            </w:r>
            <w:proofErr w:type="spellEnd"/>
            <w:r w:rsidRPr="009151F8">
              <w:rPr>
                <w:szCs w:val="28"/>
              </w:rPr>
              <w:t xml:space="preserve"> инфекцию (COVID-19),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2 19 45622 02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-12 319 251,01</w:t>
            </w:r>
          </w:p>
        </w:tc>
      </w:tr>
      <w:tr w:rsidR="00C46049" w:rsidRPr="00077781" w:rsidTr="003E1B3C">
        <w:trPr>
          <w:cantSplit/>
          <w:trHeight w:val="57"/>
        </w:trPr>
        <w:tc>
          <w:tcPr>
            <w:tcW w:w="6804" w:type="dxa"/>
            <w:shd w:val="clear" w:color="000000" w:fill="FFFFFF"/>
            <w:noWrap/>
          </w:tcPr>
          <w:p w:rsidR="00C46049" w:rsidRDefault="009151F8" w:rsidP="00C46049">
            <w:pPr>
              <w:spacing w:after="0" w:line="240" w:lineRule="auto"/>
              <w:jc w:val="both"/>
              <w:rPr>
                <w:szCs w:val="28"/>
              </w:rPr>
            </w:pPr>
            <w:r w:rsidRPr="009151F8">
              <w:rPr>
                <w:szCs w:val="28"/>
              </w:rPr>
              <w:t xml:space="preserve">Возврат остатков иных межбюджетных трансфертов в целях </w:t>
            </w:r>
            <w:proofErr w:type="spellStart"/>
            <w:r w:rsidRPr="009151F8">
              <w:rPr>
                <w:szCs w:val="28"/>
              </w:rPr>
              <w:t>софинансирования</w:t>
            </w:r>
            <w:proofErr w:type="spellEnd"/>
            <w:r w:rsidRPr="009151F8">
              <w:rPr>
                <w:szCs w:val="28"/>
              </w:rPr>
              <w:t xml:space="preserve"> расходных обязательств субъектов Российской Федерации по финансовому обеспечению мероприятий и компенсации затрат, связанных с приобретением концентраторов кислорода производительностью более 1000 литров в минуту каждый (при наличии основной и резервной линий концентратора производительностью не менее 500 литров в минуту каждая) с учетом стоимости доставки и пусконаладочных работ, за счет средств резервного фонда Правительства Российской Федерации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2 19 45667 02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-3 766 400,00</w:t>
            </w:r>
          </w:p>
        </w:tc>
      </w:tr>
      <w:tr w:rsidR="00C46049" w:rsidRPr="00077781" w:rsidTr="003E1B3C">
        <w:trPr>
          <w:cantSplit/>
          <w:trHeight w:val="57"/>
        </w:trPr>
        <w:tc>
          <w:tcPr>
            <w:tcW w:w="6804" w:type="dxa"/>
            <w:shd w:val="clear" w:color="000000" w:fill="FFFFFF"/>
            <w:noWrap/>
          </w:tcPr>
          <w:p w:rsidR="00C46049" w:rsidRDefault="00E92EEE" w:rsidP="00C46049">
            <w:pPr>
              <w:spacing w:after="0" w:line="240" w:lineRule="auto"/>
              <w:jc w:val="both"/>
              <w:rPr>
                <w:szCs w:val="28"/>
              </w:rPr>
            </w:pPr>
            <w:r w:rsidRPr="00E92EEE">
              <w:rPr>
                <w:szCs w:val="28"/>
              </w:rPr>
              <w:lastRenderedPageBreak/>
              <w:t xml:space="preserve">Возврат остатков иных межбюджетных трансфертов в целях </w:t>
            </w:r>
            <w:proofErr w:type="spellStart"/>
            <w:r w:rsidRPr="00E92EEE">
              <w:rPr>
                <w:szCs w:val="28"/>
              </w:rPr>
              <w:t>софинансирования</w:t>
            </w:r>
            <w:proofErr w:type="spellEnd"/>
            <w:r w:rsidRPr="00E92EEE">
              <w:rPr>
                <w:szCs w:val="28"/>
              </w:rPr>
              <w:t xml:space="preserve"> расходных обязательств субъектов Российской Федерации по финансовому обеспечению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w:t>
            </w:r>
            <w:proofErr w:type="spellStart"/>
            <w:r w:rsidRPr="00E92EEE">
              <w:rPr>
                <w:szCs w:val="28"/>
              </w:rPr>
              <w:t>коронавирусной</w:t>
            </w:r>
            <w:proofErr w:type="spellEnd"/>
            <w:r w:rsidRPr="00E92EEE">
              <w:rPr>
                <w:szCs w:val="28"/>
              </w:rPr>
              <w:t xml:space="preserve">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 за счет средств резервного фонда Правительства Российской Федерации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2 19 45697 02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-353 757,74</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2 19 90000 02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-304 037,15</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Департамент молодежной политики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892</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72 685 346,87</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1 020,46</w:t>
            </w:r>
          </w:p>
        </w:tc>
      </w:tr>
      <w:tr w:rsidR="00C46049" w:rsidRPr="00077781" w:rsidTr="003E1B3C">
        <w:trPr>
          <w:trHeight w:val="57"/>
        </w:trPr>
        <w:tc>
          <w:tcPr>
            <w:tcW w:w="6804" w:type="dxa"/>
            <w:shd w:val="clear" w:color="000000" w:fill="FFFFFF"/>
            <w:noWrap/>
          </w:tcPr>
          <w:p w:rsidR="00C46049" w:rsidRDefault="00507D82" w:rsidP="00C46049">
            <w:pPr>
              <w:spacing w:after="0" w:line="240" w:lineRule="auto"/>
              <w:jc w:val="both"/>
              <w:rPr>
                <w:color w:val="000000"/>
                <w:szCs w:val="28"/>
              </w:rPr>
            </w:pPr>
            <w:r w:rsidRPr="00507D82">
              <w:rPr>
                <w:color w:val="000000"/>
                <w:szCs w:val="28"/>
              </w:rPr>
              <w:t>Субсидии бюджетам субъектов Российской Федерации на реализацию практик поддержки добровольчества (</w:t>
            </w:r>
            <w:proofErr w:type="spellStart"/>
            <w:r w:rsidRPr="00507D82">
              <w:rPr>
                <w:color w:val="000000"/>
                <w:szCs w:val="28"/>
              </w:rPr>
              <w:t>волонтерства</w:t>
            </w:r>
            <w:proofErr w:type="spellEnd"/>
            <w:r w:rsidRPr="00507D82">
              <w:rPr>
                <w:color w:val="000000"/>
                <w:szCs w:val="28"/>
              </w:rPr>
              <w:t xml:space="preserve">) по итогам проведения ежегодного Всероссийского конкурса лучших региональных практик </w:t>
            </w:r>
            <w:r w:rsidRPr="00507D82">
              <w:rPr>
                <w:color w:val="000000"/>
                <w:szCs w:val="28"/>
              </w:rPr>
              <w:lastRenderedPageBreak/>
              <w:t xml:space="preserve">поддержки и развития </w:t>
            </w:r>
            <w:r>
              <w:rPr>
                <w:color w:val="000000"/>
                <w:szCs w:val="28"/>
              </w:rPr>
              <w:t>добровольчества (</w:t>
            </w:r>
            <w:proofErr w:type="spellStart"/>
            <w:r>
              <w:rPr>
                <w:color w:val="000000"/>
                <w:szCs w:val="28"/>
              </w:rPr>
              <w:t>волонтерства</w:t>
            </w:r>
            <w:proofErr w:type="spellEnd"/>
            <w:r>
              <w:rPr>
                <w:color w:val="000000"/>
                <w:szCs w:val="28"/>
              </w:rPr>
              <w:t>) «Регион добрых дел»</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892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2 02 25412 02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8 925 300,00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Субсидии бюджетам субъектов Российской Федерации на реализацию мероприятий по обеспечению жильем молодых семей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2 02 25497 02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63 755 346,47</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иными организациями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2 18 02030 02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3 559,50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2 18 25497 02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2 334,52</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2 19 25497 02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-2 214,08</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цифрового развития и связи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893</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12 719 518,66</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893</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15 229,84</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893</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152 471,89</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поддержку региональных проектов в сфере информационных технологий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893</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2 02 25028 02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3 844 980,00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реализацию мероприятий по созданию и организации работы единой службы оперативной помощи гражданам по номеру «122»</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893</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2 02 45354 02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8 706 836,93</w:t>
            </w:r>
          </w:p>
        </w:tc>
      </w:tr>
      <w:tr w:rsidR="00C46049" w:rsidRPr="00077781" w:rsidTr="003E1B3C">
        <w:trPr>
          <w:trHeight w:val="57"/>
        </w:trPr>
        <w:tc>
          <w:tcPr>
            <w:tcW w:w="6804" w:type="dxa"/>
            <w:shd w:val="clear" w:color="000000" w:fill="FFFFFF"/>
            <w:noWrap/>
          </w:tcPr>
          <w:p w:rsidR="00C46049" w:rsidRDefault="00FE6B4B" w:rsidP="00FE6B4B">
            <w:pPr>
              <w:jc w:val="both"/>
              <w:rPr>
                <w:b/>
                <w:bCs/>
                <w:color w:val="000000"/>
                <w:szCs w:val="28"/>
              </w:rPr>
            </w:pPr>
            <w:r>
              <w:rPr>
                <w:b/>
                <w:bCs/>
                <w:color w:val="000000"/>
                <w:szCs w:val="28"/>
              </w:rPr>
              <w:t>ИТОГО</w:t>
            </w:r>
            <w:r w:rsidR="00C46049">
              <w:rPr>
                <w:b/>
                <w:bCs/>
                <w:color w:val="000000"/>
                <w:szCs w:val="28"/>
              </w:rPr>
              <w:t xml:space="preserve"> ДОХОД</w:t>
            </w:r>
            <w:r>
              <w:rPr>
                <w:b/>
                <w:bCs/>
                <w:color w:val="000000"/>
                <w:szCs w:val="28"/>
              </w:rPr>
              <w:t>ОВ</w:t>
            </w:r>
            <w:r w:rsidR="00C46049">
              <w:rPr>
                <w:b/>
                <w:bCs/>
                <w:color w:val="000000"/>
                <w:szCs w:val="28"/>
              </w:rPr>
              <w:t xml:space="preserve"> </w:t>
            </w:r>
          </w:p>
        </w:tc>
        <w:tc>
          <w:tcPr>
            <w:tcW w:w="1984" w:type="dxa"/>
            <w:shd w:val="clear" w:color="000000" w:fill="FFFFFF"/>
            <w:noWrap/>
            <w:vAlign w:val="bottom"/>
          </w:tcPr>
          <w:p w:rsidR="00C46049" w:rsidRDefault="00C46049" w:rsidP="00C46049">
            <w:pPr>
              <w:jc w:val="center"/>
              <w:rPr>
                <w:b/>
                <w:bCs/>
                <w:color w:val="000000"/>
                <w:szCs w:val="28"/>
              </w:rPr>
            </w:pPr>
            <w:r>
              <w:rPr>
                <w:b/>
                <w:bCs/>
                <w:color w:val="000000"/>
                <w:szCs w:val="28"/>
              </w:rPr>
              <w:t> </w:t>
            </w:r>
          </w:p>
        </w:tc>
        <w:tc>
          <w:tcPr>
            <w:tcW w:w="3119" w:type="dxa"/>
            <w:shd w:val="clear" w:color="000000" w:fill="FFFFFF"/>
            <w:noWrap/>
            <w:vAlign w:val="bottom"/>
          </w:tcPr>
          <w:p w:rsidR="00C46049" w:rsidRDefault="00C46049" w:rsidP="00C46049">
            <w:pPr>
              <w:jc w:val="right"/>
              <w:rPr>
                <w:color w:val="000000"/>
                <w:szCs w:val="28"/>
              </w:rPr>
            </w:pPr>
            <w:r>
              <w:rPr>
                <w:color w:val="000000"/>
                <w:szCs w:val="28"/>
              </w:rPr>
              <w:t> </w:t>
            </w:r>
          </w:p>
        </w:tc>
        <w:tc>
          <w:tcPr>
            <w:tcW w:w="2552" w:type="dxa"/>
            <w:shd w:val="clear" w:color="000000" w:fill="FFFFFF"/>
            <w:noWrap/>
            <w:vAlign w:val="bottom"/>
          </w:tcPr>
          <w:p w:rsidR="00C46049" w:rsidRDefault="00C46049" w:rsidP="00C46049">
            <w:pPr>
              <w:jc w:val="right"/>
              <w:rPr>
                <w:b/>
                <w:bCs/>
                <w:szCs w:val="28"/>
              </w:rPr>
            </w:pPr>
            <w:r>
              <w:rPr>
                <w:b/>
                <w:bCs/>
                <w:szCs w:val="28"/>
              </w:rPr>
              <w:t>142 910 521 425,34</w:t>
            </w:r>
          </w:p>
        </w:tc>
      </w:tr>
    </w:tbl>
    <w:p w:rsidR="00077781" w:rsidRDefault="00077781" w:rsidP="007B76CE">
      <w:pPr>
        <w:pStyle w:val="a5"/>
        <w:jc w:val="center"/>
        <w:rPr>
          <w:rFonts w:ascii="Times New Roman" w:hAnsi="Times New Roman"/>
          <w:sz w:val="28"/>
          <w:szCs w:val="28"/>
        </w:rPr>
      </w:pPr>
    </w:p>
    <w:p w:rsidR="00077781" w:rsidRPr="00031D24" w:rsidRDefault="00077781" w:rsidP="007B76CE">
      <w:pPr>
        <w:pStyle w:val="a5"/>
        <w:jc w:val="center"/>
        <w:rPr>
          <w:rFonts w:ascii="Times New Roman" w:hAnsi="Times New Roman"/>
          <w:sz w:val="28"/>
          <w:szCs w:val="28"/>
        </w:rPr>
      </w:pPr>
    </w:p>
    <w:p w:rsidR="00760261" w:rsidRPr="00760261" w:rsidRDefault="00760261"/>
    <w:sectPr w:rsidR="00760261" w:rsidRPr="00760261" w:rsidSect="00CA5C07">
      <w:headerReference w:type="default" r:id="rId7"/>
      <w:pgSz w:w="16838" w:h="11906" w:orient="landscape"/>
      <w:pgMar w:top="851" w:right="680" w:bottom="851"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DDA" w:rsidRDefault="00E60DDA" w:rsidP="002A6A14">
      <w:pPr>
        <w:spacing w:after="0" w:line="240" w:lineRule="auto"/>
      </w:pPr>
      <w:r>
        <w:separator/>
      </w:r>
    </w:p>
  </w:endnote>
  <w:endnote w:type="continuationSeparator" w:id="0">
    <w:p w:rsidR="00E60DDA" w:rsidRDefault="00E60DDA" w:rsidP="002A6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DDA" w:rsidRDefault="00E60DDA" w:rsidP="002A6A14">
      <w:pPr>
        <w:spacing w:after="0" w:line="240" w:lineRule="auto"/>
      </w:pPr>
      <w:r>
        <w:separator/>
      </w:r>
    </w:p>
  </w:footnote>
  <w:footnote w:type="continuationSeparator" w:id="0">
    <w:p w:rsidR="00E60DDA" w:rsidRDefault="00E60DDA" w:rsidP="002A6A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B3C" w:rsidRPr="00360C35" w:rsidRDefault="003E1B3C">
    <w:pPr>
      <w:pStyle w:val="a7"/>
      <w:jc w:val="center"/>
      <w:rPr>
        <w:sz w:val="24"/>
        <w:szCs w:val="24"/>
      </w:rPr>
    </w:pPr>
    <w:r w:rsidRPr="00360C35">
      <w:rPr>
        <w:sz w:val="24"/>
        <w:szCs w:val="24"/>
      </w:rPr>
      <w:fldChar w:fldCharType="begin"/>
    </w:r>
    <w:r w:rsidRPr="00360C35">
      <w:rPr>
        <w:sz w:val="24"/>
        <w:szCs w:val="24"/>
      </w:rPr>
      <w:instrText xml:space="preserve"> PAGE   \* MERGEFORMAT </w:instrText>
    </w:r>
    <w:r w:rsidRPr="00360C35">
      <w:rPr>
        <w:sz w:val="24"/>
        <w:szCs w:val="24"/>
      </w:rPr>
      <w:fldChar w:fldCharType="separate"/>
    </w:r>
    <w:r w:rsidR="00A36515">
      <w:rPr>
        <w:noProof/>
        <w:sz w:val="24"/>
        <w:szCs w:val="24"/>
      </w:rPr>
      <w:t>69</w:t>
    </w:r>
    <w:r w:rsidRPr="00360C35">
      <w:rPr>
        <w:sz w:val="24"/>
        <w:szCs w:val="24"/>
      </w:rPr>
      <w:fldChar w:fldCharType="end"/>
    </w:r>
  </w:p>
  <w:p w:rsidR="003E1B3C" w:rsidRDefault="003E1B3C">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A11"/>
    <w:rsid w:val="00001848"/>
    <w:rsid w:val="00001F8C"/>
    <w:rsid w:val="00002A70"/>
    <w:rsid w:val="00004D36"/>
    <w:rsid w:val="00007BCB"/>
    <w:rsid w:val="00010696"/>
    <w:rsid w:val="000107BC"/>
    <w:rsid w:val="00011BC9"/>
    <w:rsid w:val="0001645F"/>
    <w:rsid w:val="00020293"/>
    <w:rsid w:val="000205AE"/>
    <w:rsid w:val="00022945"/>
    <w:rsid w:val="00024583"/>
    <w:rsid w:val="00024B4B"/>
    <w:rsid w:val="00025A4F"/>
    <w:rsid w:val="00025DCC"/>
    <w:rsid w:val="00026564"/>
    <w:rsid w:val="00026EDE"/>
    <w:rsid w:val="000300CD"/>
    <w:rsid w:val="00030C40"/>
    <w:rsid w:val="00030D94"/>
    <w:rsid w:val="00031765"/>
    <w:rsid w:val="000327C0"/>
    <w:rsid w:val="00032E97"/>
    <w:rsid w:val="00036324"/>
    <w:rsid w:val="000365D5"/>
    <w:rsid w:val="00036E0E"/>
    <w:rsid w:val="00037059"/>
    <w:rsid w:val="000372D6"/>
    <w:rsid w:val="0003774D"/>
    <w:rsid w:val="00037894"/>
    <w:rsid w:val="00040093"/>
    <w:rsid w:val="00040BBA"/>
    <w:rsid w:val="00042ADB"/>
    <w:rsid w:val="0004317F"/>
    <w:rsid w:val="00044EA6"/>
    <w:rsid w:val="00045B17"/>
    <w:rsid w:val="00047A57"/>
    <w:rsid w:val="0005087F"/>
    <w:rsid w:val="00050C1F"/>
    <w:rsid w:val="00051DC6"/>
    <w:rsid w:val="00053AB1"/>
    <w:rsid w:val="00054C76"/>
    <w:rsid w:val="00056D4E"/>
    <w:rsid w:val="00063F26"/>
    <w:rsid w:val="00064CEB"/>
    <w:rsid w:val="00071129"/>
    <w:rsid w:val="00073148"/>
    <w:rsid w:val="00075CC8"/>
    <w:rsid w:val="00077781"/>
    <w:rsid w:val="00077803"/>
    <w:rsid w:val="00081FDE"/>
    <w:rsid w:val="00082B6A"/>
    <w:rsid w:val="00084098"/>
    <w:rsid w:val="00084EA9"/>
    <w:rsid w:val="00086C69"/>
    <w:rsid w:val="0009300A"/>
    <w:rsid w:val="000930E8"/>
    <w:rsid w:val="00095CBD"/>
    <w:rsid w:val="00096141"/>
    <w:rsid w:val="000A0E3A"/>
    <w:rsid w:val="000A1D6D"/>
    <w:rsid w:val="000A1E75"/>
    <w:rsid w:val="000A2E34"/>
    <w:rsid w:val="000A3455"/>
    <w:rsid w:val="000A6884"/>
    <w:rsid w:val="000A7660"/>
    <w:rsid w:val="000B106B"/>
    <w:rsid w:val="000B1586"/>
    <w:rsid w:val="000B4147"/>
    <w:rsid w:val="000B5227"/>
    <w:rsid w:val="000B523C"/>
    <w:rsid w:val="000B5811"/>
    <w:rsid w:val="000C13BC"/>
    <w:rsid w:val="000C19DE"/>
    <w:rsid w:val="000C1ADF"/>
    <w:rsid w:val="000C1E1E"/>
    <w:rsid w:val="000C4A7A"/>
    <w:rsid w:val="000C659B"/>
    <w:rsid w:val="000D134A"/>
    <w:rsid w:val="000D1B6F"/>
    <w:rsid w:val="000D21A1"/>
    <w:rsid w:val="000D26D1"/>
    <w:rsid w:val="000D4AF1"/>
    <w:rsid w:val="000D5308"/>
    <w:rsid w:val="000D697E"/>
    <w:rsid w:val="000E00DC"/>
    <w:rsid w:val="000E1389"/>
    <w:rsid w:val="000E1825"/>
    <w:rsid w:val="000E2060"/>
    <w:rsid w:val="000E2961"/>
    <w:rsid w:val="000E41F5"/>
    <w:rsid w:val="000E491F"/>
    <w:rsid w:val="000E5682"/>
    <w:rsid w:val="000E79EA"/>
    <w:rsid w:val="000E7AA8"/>
    <w:rsid w:val="000E7AD8"/>
    <w:rsid w:val="000E7BA2"/>
    <w:rsid w:val="000F0685"/>
    <w:rsid w:val="000F3026"/>
    <w:rsid w:val="000F3A8E"/>
    <w:rsid w:val="000F53F2"/>
    <w:rsid w:val="000F5E0A"/>
    <w:rsid w:val="000F61A7"/>
    <w:rsid w:val="000F623E"/>
    <w:rsid w:val="00100E95"/>
    <w:rsid w:val="00101B46"/>
    <w:rsid w:val="00102559"/>
    <w:rsid w:val="00102808"/>
    <w:rsid w:val="00102CCE"/>
    <w:rsid w:val="0010330F"/>
    <w:rsid w:val="0010335F"/>
    <w:rsid w:val="00103D2E"/>
    <w:rsid w:val="00104706"/>
    <w:rsid w:val="00104829"/>
    <w:rsid w:val="00105057"/>
    <w:rsid w:val="00105A11"/>
    <w:rsid w:val="001075DD"/>
    <w:rsid w:val="0011039F"/>
    <w:rsid w:val="00110A32"/>
    <w:rsid w:val="00112351"/>
    <w:rsid w:val="00113984"/>
    <w:rsid w:val="001140B4"/>
    <w:rsid w:val="001172BB"/>
    <w:rsid w:val="00121426"/>
    <w:rsid w:val="00121C60"/>
    <w:rsid w:val="001259AD"/>
    <w:rsid w:val="00125E9D"/>
    <w:rsid w:val="001274EF"/>
    <w:rsid w:val="00131354"/>
    <w:rsid w:val="001316BA"/>
    <w:rsid w:val="00131A9B"/>
    <w:rsid w:val="00131F60"/>
    <w:rsid w:val="00134583"/>
    <w:rsid w:val="00134CF6"/>
    <w:rsid w:val="00136993"/>
    <w:rsid w:val="00137B8E"/>
    <w:rsid w:val="00140727"/>
    <w:rsid w:val="00142C1C"/>
    <w:rsid w:val="00142D70"/>
    <w:rsid w:val="001430CC"/>
    <w:rsid w:val="00143C4D"/>
    <w:rsid w:val="001459B2"/>
    <w:rsid w:val="00145EC1"/>
    <w:rsid w:val="00147834"/>
    <w:rsid w:val="00150026"/>
    <w:rsid w:val="00151EEE"/>
    <w:rsid w:val="00154903"/>
    <w:rsid w:val="001561DF"/>
    <w:rsid w:val="0015709E"/>
    <w:rsid w:val="001574CF"/>
    <w:rsid w:val="00162A17"/>
    <w:rsid w:val="001656F8"/>
    <w:rsid w:val="00166749"/>
    <w:rsid w:val="00170F00"/>
    <w:rsid w:val="001711E6"/>
    <w:rsid w:val="00171E4D"/>
    <w:rsid w:val="00175F50"/>
    <w:rsid w:val="00176AA7"/>
    <w:rsid w:val="00177CA0"/>
    <w:rsid w:val="0018056A"/>
    <w:rsid w:val="00181D24"/>
    <w:rsid w:val="001831C2"/>
    <w:rsid w:val="001839E4"/>
    <w:rsid w:val="00185422"/>
    <w:rsid w:val="001854CC"/>
    <w:rsid w:val="00190290"/>
    <w:rsid w:val="0019031C"/>
    <w:rsid w:val="001915DE"/>
    <w:rsid w:val="0019252F"/>
    <w:rsid w:val="00192F77"/>
    <w:rsid w:val="00193BD0"/>
    <w:rsid w:val="001947C0"/>
    <w:rsid w:val="00196989"/>
    <w:rsid w:val="001A0B7C"/>
    <w:rsid w:val="001A122C"/>
    <w:rsid w:val="001A157D"/>
    <w:rsid w:val="001A2792"/>
    <w:rsid w:val="001A3283"/>
    <w:rsid w:val="001A4B06"/>
    <w:rsid w:val="001A4C49"/>
    <w:rsid w:val="001A58D6"/>
    <w:rsid w:val="001A5E5E"/>
    <w:rsid w:val="001A7B44"/>
    <w:rsid w:val="001B0039"/>
    <w:rsid w:val="001B3515"/>
    <w:rsid w:val="001B4B7D"/>
    <w:rsid w:val="001B700D"/>
    <w:rsid w:val="001C1C8D"/>
    <w:rsid w:val="001C1F1B"/>
    <w:rsid w:val="001C4128"/>
    <w:rsid w:val="001C50BD"/>
    <w:rsid w:val="001C7956"/>
    <w:rsid w:val="001C799E"/>
    <w:rsid w:val="001C7B1F"/>
    <w:rsid w:val="001D1F5B"/>
    <w:rsid w:val="001D2042"/>
    <w:rsid w:val="001D383E"/>
    <w:rsid w:val="001D7CD0"/>
    <w:rsid w:val="001E11A2"/>
    <w:rsid w:val="001E2E86"/>
    <w:rsid w:val="001E33F4"/>
    <w:rsid w:val="001E6EC2"/>
    <w:rsid w:val="001E7ADC"/>
    <w:rsid w:val="001F057B"/>
    <w:rsid w:val="001F15DE"/>
    <w:rsid w:val="001F1CCF"/>
    <w:rsid w:val="001F1F07"/>
    <w:rsid w:val="001F2B67"/>
    <w:rsid w:val="001F3DA8"/>
    <w:rsid w:val="001F44FF"/>
    <w:rsid w:val="001F5B98"/>
    <w:rsid w:val="001F6AD1"/>
    <w:rsid w:val="00200190"/>
    <w:rsid w:val="002001BB"/>
    <w:rsid w:val="00200956"/>
    <w:rsid w:val="002032E1"/>
    <w:rsid w:val="0020333C"/>
    <w:rsid w:val="00203F82"/>
    <w:rsid w:val="00205E9C"/>
    <w:rsid w:val="002066F2"/>
    <w:rsid w:val="00207FAC"/>
    <w:rsid w:val="00211092"/>
    <w:rsid w:val="00213A00"/>
    <w:rsid w:val="002145DB"/>
    <w:rsid w:val="0021468F"/>
    <w:rsid w:val="0021690E"/>
    <w:rsid w:val="0022025F"/>
    <w:rsid w:val="0022082A"/>
    <w:rsid w:val="00220A77"/>
    <w:rsid w:val="00220FA2"/>
    <w:rsid w:val="002217F1"/>
    <w:rsid w:val="00222901"/>
    <w:rsid w:val="00222B30"/>
    <w:rsid w:val="00223ADE"/>
    <w:rsid w:val="00224916"/>
    <w:rsid w:val="00230086"/>
    <w:rsid w:val="00236FE5"/>
    <w:rsid w:val="002377AA"/>
    <w:rsid w:val="0024041B"/>
    <w:rsid w:val="00240D64"/>
    <w:rsid w:val="00242A80"/>
    <w:rsid w:val="0024324B"/>
    <w:rsid w:val="00243496"/>
    <w:rsid w:val="0024351D"/>
    <w:rsid w:val="0024490F"/>
    <w:rsid w:val="00246165"/>
    <w:rsid w:val="00246E8D"/>
    <w:rsid w:val="002508E9"/>
    <w:rsid w:val="00251A83"/>
    <w:rsid w:val="002524D0"/>
    <w:rsid w:val="0025542D"/>
    <w:rsid w:val="00257747"/>
    <w:rsid w:val="00261325"/>
    <w:rsid w:val="00261C59"/>
    <w:rsid w:val="00261EB9"/>
    <w:rsid w:val="00263217"/>
    <w:rsid w:val="0026512A"/>
    <w:rsid w:val="00270E4A"/>
    <w:rsid w:val="00271153"/>
    <w:rsid w:val="002766D9"/>
    <w:rsid w:val="002775E5"/>
    <w:rsid w:val="0028023F"/>
    <w:rsid w:val="00280B0A"/>
    <w:rsid w:val="00280DB5"/>
    <w:rsid w:val="00285AA0"/>
    <w:rsid w:val="00285CB3"/>
    <w:rsid w:val="00286113"/>
    <w:rsid w:val="00286A50"/>
    <w:rsid w:val="00286DEB"/>
    <w:rsid w:val="002877AB"/>
    <w:rsid w:val="002879B4"/>
    <w:rsid w:val="0029131D"/>
    <w:rsid w:val="00292DB6"/>
    <w:rsid w:val="00293463"/>
    <w:rsid w:val="00293B6D"/>
    <w:rsid w:val="00294378"/>
    <w:rsid w:val="00295750"/>
    <w:rsid w:val="0029651D"/>
    <w:rsid w:val="002A0387"/>
    <w:rsid w:val="002A10C5"/>
    <w:rsid w:val="002A1947"/>
    <w:rsid w:val="002A3520"/>
    <w:rsid w:val="002A46B4"/>
    <w:rsid w:val="002A5595"/>
    <w:rsid w:val="002A6767"/>
    <w:rsid w:val="002A6A14"/>
    <w:rsid w:val="002B0973"/>
    <w:rsid w:val="002B1BE1"/>
    <w:rsid w:val="002B1CA1"/>
    <w:rsid w:val="002B22FC"/>
    <w:rsid w:val="002B395B"/>
    <w:rsid w:val="002B6B53"/>
    <w:rsid w:val="002B78DD"/>
    <w:rsid w:val="002C0EAF"/>
    <w:rsid w:val="002C0EFF"/>
    <w:rsid w:val="002C1102"/>
    <w:rsid w:val="002C16C3"/>
    <w:rsid w:val="002C2FFE"/>
    <w:rsid w:val="002C3199"/>
    <w:rsid w:val="002C4222"/>
    <w:rsid w:val="002C4266"/>
    <w:rsid w:val="002C5FCB"/>
    <w:rsid w:val="002C6C00"/>
    <w:rsid w:val="002C76FC"/>
    <w:rsid w:val="002C7942"/>
    <w:rsid w:val="002D4355"/>
    <w:rsid w:val="002D514E"/>
    <w:rsid w:val="002D7FC4"/>
    <w:rsid w:val="002E019B"/>
    <w:rsid w:val="002E3604"/>
    <w:rsid w:val="002E449E"/>
    <w:rsid w:val="002E4576"/>
    <w:rsid w:val="002E5B10"/>
    <w:rsid w:val="002E6148"/>
    <w:rsid w:val="002E7D70"/>
    <w:rsid w:val="002F0CB2"/>
    <w:rsid w:val="002F0EA8"/>
    <w:rsid w:val="002F0EDE"/>
    <w:rsid w:val="002F11EF"/>
    <w:rsid w:val="002F155C"/>
    <w:rsid w:val="002F2795"/>
    <w:rsid w:val="002F28C5"/>
    <w:rsid w:val="002F3BC4"/>
    <w:rsid w:val="002F4EA8"/>
    <w:rsid w:val="002F52DE"/>
    <w:rsid w:val="002F5F9F"/>
    <w:rsid w:val="002F6961"/>
    <w:rsid w:val="002F70F7"/>
    <w:rsid w:val="00300D0D"/>
    <w:rsid w:val="00301C23"/>
    <w:rsid w:val="003035D1"/>
    <w:rsid w:val="00305E21"/>
    <w:rsid w:val="003076F9"/>
    <w:rsid w:val="003109B8"/>
    <w:rsid w:val="00310D68"/>
    <w:rsid w:val="00313391"/>
    <w:rsid w:val="00314655"/>
    <w:rsid w:val="00317449"/>
    <w:rsid w:val="003175CC"/>
    <w:rsid w:val="0032099F"/>
    <w:rsid w:val="00320C95"/>
    <w:rsid w:val="00323169"/>
    <w:rsid w:val="00323E54"/>
    <w:rsid w:val="00325863"/>
    <w:rsid w:val="00325F8B"/>
    <w:rsid w:val="00326AD8"/>
    <w:rsid w:val="00331051"/>
    <w:rsid w:val="00336063"/>
    <w:rsid w:val="0033745F"/>
    <w:rsid w:val="003407F5"/>
    <w:rsid w:val="003434A7"/>
    <w:rsid w:val="003443DA"/>
    <w:rsid w:val="00344DFC"/>
    <w:rsid w:val="00344EFD"/>
    <w:rsid w:val="00345605"/>
    <w:rsid w:val="0034720E"/>
    <w:rsid w:val="00351140"/>
    <w:rsid w:val="00352210"/>
    <w:rsid w:val="0035346A"/>
    <w:rsid w:val="00354D0E"/>
    <w:rsid w:val="003556B5"/>
    <w:rsid w:val="003557CD"/>
    <w:rsid w:val="00357F3C"/>
    <w:rsid w:val="00360C35"/>
    <w:rsid w:val="0036295F"/>
    <w:rsid w:val="00363842"/>
    <w:rsid w:val="003658C2"/>
    <w:rsid w:val="00365A4C"/>
    <w:rsid w:val="00365E4B"/>
    <w:rsid w:val="003673D1"/>
    <w:rsid w:val="00367522"/>
    <w:rsid w:val="003709C8"/>
    <w:rsid w:val="0037288E"/>
    <w:rsid w:val="003746E0"/>
    <w:rsid w:val="00377455"/>
    <w:rsid w:val="0038001B"/>
    <w:rsid w:val="00385A48"/>
    <w:rsid w:val="003901D8"/>
    <w:rsid w:val="0039114A"/>
    <w:rsid w:val="003920D3"/>
    <w:rsid w:val="00395B11"/>
    <w:rsid w:val="00396454"/>
    <w:rsid w:val="00396C47"/>
    <w:rsid w:val="00397636"/>
    <w:rsid w:val="003A1540"/>
    <w:rsid w:val="003A359F"/>
    <w:rsid w:val="003A420C"/>
    <w:rsid w:val="003A76B0"/>
    <w:rsid w:val="003A7D86"/>
    <w:rsid w:val="003A7F37"/>
    <w:rsid w:val="003B003A"/>
    <w:rsid w:val="003B121B"/>
    <w:rsid w:val="003B15CC"/>
    <w:rsid w:val="003B2789"/>
    <w:rsid w:val="003B32AC"/>
    <w:rsid w:val="003B335C"/>
    <w:rsid w:val="003B51BF"/>
    <w:rsid w:val="003B5496"/>
    <w:rsid w:val="003B5704"/>
    <w:rsid w:val="003B6CA0"/>
    <w:rsid w:val="003C46B1"/>
    <w:rsid w:val="003C4886"/>
    <w:rsid w:val="003C6D9D"/>
    <w:rsid w:val="003D156F"/>
    <w:rsid w:val="003D212B"/>
    <w:rsid w:val="003D69A6"/>
    <w:rsid w:val="003D6ADC"/>
    <w:rsid w:val="003D7023"/>
    <w:rsid w:val="003D7433"/>
    <w:rsid w:val="003E0042"/>
    <w:rsid w:val="003E1475"/>
    <w:rsid w:val="003E1B3C"/>
    <w:rsid w:val="003E47AF"/>
    <w:rsid w:val="003E49D7"/>
    <w:rsid w:val="003E62F8"/>
    <w:rsid w:val="003E787A"/>
    <w:rsid w:val="003E79D7"/>
    <w:rsid w:val="003F00AA"/>
    <w:rsid w:val="003F04D7"/>
    <w:rsid w:val="003F343C"/>
    <w:rsid w:val="003F390D"/>
    <w:rsid w:val="003F3B77"/>
    <w:rsid w:val="003F4C11"/>
    <w:rsid w:val="003F5BDC"/>
    <w:rsid w:val="003F631C"/>
    <w:rsid w:val="004018BB"/>
    <w:rsid w:val="00403450"/>
    <w:rsid w:val="00404EA2"/>
    <w:rsid w:val="00405198"/>
    <w:rsid w:val="0040587B"/>
    <w:rsid w:val="00407301"/>
    <w:rsid w:val="00411ACA"/>
    <w:rsid w:val="004130CB"/>
    <w:rsid w:val="004144DE"/>
    <w:rsid w:val="00415C62"/>
    <w:rsid w:val="004176DD"/>
    <w:rsid w:val="0041782B"/>
    <w:rsid w:val="004235E2"/>
    <w:rsid w:val="0042438E"/>
    <w:rsid w:val="00424926"/>
    <w:rsid w:val="00424B5C"/>
    <w:rsid w:val="0042542D"/>
    <w:rsid w:val="0042616F"/>
    <w:rsid w:val="00426652"/>
    <w:rsid w:val="00426BA0"/>
    <w:rsid w:val="00426CB9"/>
    <w:rsid w:val="00426EDE"/>
    <w:rsid w:val="00427E52"/>
    <w:rsid w:val="00431B59"/>
    <w:rsid w:val="00432348"/>
    <w:rsid w:val="00433D6E"/>
    <w:rsid w:val="00433FE7"/>
    <w:rsid w:val="0043713F"/>
    <w:rsid w:val="00441F15"/>
    <w:rsid w:val="004424D3"/>
    <w:rsid w:val="0044311D"/>
    <w:rsid w:val="004438F2"/>
    <w:rsid w:val="0044421D"/>
    <w:rsid w:val="00445CEA"/>
    <w:rsid w:val="00447D01"/>
    <w:rsid w:val="00450BDA"/>
    <w:rsid w:val="00451222"/>
    <w:rsid w:val="004552B7"/>
    <w:rsid w:val="00455695"/>
    <w:rsid w:val="00457177"/>
    <w:rsid w:val="004605EC"/>
    <w:rsid w:val="004609A8"/>
    <w:rsid w:val="004612A1"/>
    <w:rsid w:val="00462A5F"/>
    <w:rsid w:val="0046424F"/>
    <w:rsid w:val="00464C00"/>
    <w:rsid w:val="00464D5D"/>
    <w:rsid w:val="004663B1"/>
    <w:rsid w:val="00466895"/>
    <w:rsid w:val="0047100A"/>
    <w:rsid w:val="00471BC9"/>
    <w:rsid w:val="00471DC2"/>
    <w:rsid w:val="00472FD5"/>
    <w:rsid w:val="0047539E"/>
    <w:rsid w:val="0047633F"/>
    <w:rsid w:val="00480391"/>
    <w:rsid w:val="0048317F"/>
    <w:rsid w:val="00483552"/>
    <w:rsid w:val="00483F90"/>
    <w:rsid w:val="004845B2"/>
    <w:rsid w:val="00484CCE"/>
    <w:rsid w:val="00486C14"/>
    <w:rsid w:val="004877A4"/>
    <w:rsid w:val="0048799F"/>
    <w:rsid w:val="004907A9"/>
    <w:rsid w:val="004925F7"/>
    <w:rsid w:val="0049304E"/>
    <w:rsid w:val="0049682D"/>
    <w:rsid w:val="00496835"/>
    <w:rsid w:val="00496E54"/>
    <w:rsid w:val="004A06B2"/>
    <w:rsid w:val="004A08BE"/>
    <w:rsid w:val="004A2C12"/>
    <w:rsid w:val="004B05E5"/>
    <w:rsid w:val="004B0B7C"/>
    <w:rsid w:val="004B1C20"/>
    <w:rsid w:val="004B20C7"/>
    <w:rsid w:val="004B4DFA"/>
    <w:rsid w:val="004B54DA"/>
    <w:rsid w:val="004B5ED0"/>
    <w:rsid w:val="004B5F7A"/>
    <w:rsid w:val="004B62E9"/>
    <w:rsid w:val="004C1433"/>
    <w:rsid w:val="004C17DD"/>
    <w:rsid w:val="004C7015"/>
    <w:rsid w:val="004C783B"/>
    <w:rsid w:val="004C7907"/>
    <w:rsid w:val="004C7EAE"/>
    <w:rsid w:val="004D17D1"/>
    <w:rsid w:val="004D3905"/>
    <w:rsid w:val="004D5464"/>
    <w:rsid w:val="004D60BC"/>
    <w:rsid w:val="004D7A2C"/>
    <w:rsid w:val="004D7EB1"/>
    <w:rsid w:val="004E1F3B"/>
    <w:rsid w:val="004E3632"/>
    <w:rsid w:val="004E4BD9"/>
    <w:rsid w:val="004E4F56"/>
    <w:rsid w:val="004E59FF"/>
    <w:rsid w:val="004F158D"/>
    <w:rsid w:val="004F30AD"/>
    <w:rsid w:val="004F4B32"/>
    <w:rsid w:val="004F4BB3"/>
    <w:rsid w:val="004F54CF"/>
    <w:rsid w:val="004F59BC"/>
    <w:rsid w:val="004F6290"/>
    <w:rsid w:val="004F6314"/>
    <w:rsid w:val="004F69A6"/>
    <w:rsid w:val="005008E2"/>
    <w:rsid w:val="00501AE8"/>
    <w:rsid w:val="00503488"/>
    <w:rsid w:val="005058EE"/>
    <w:rsid w:val="005059C1"/>
    <w:rsid w:val="00507D82"/>
    <w:rsid w:val="00511CEA"/>
    <w:rsid w:val="00511E74"/>
    <w:rsid w:val="00512CCB"/>
    <w:rsid w:val="005154BD"/>
    <w:rsid w:val="005158CB"/>
    <w:rsid w:val="00516950"/>
    <w:rsid w:val="00517C38"/>
    <w:rsid w:val="00520656"/>
    <w:rsid w:val="00520C9C"/>
    <w:rsid w:val="00522121"/>
    <w:rsid w:val="005245E1"/>
    <w:rsid w:val="00525159"/>
    <w:rsid w:val="00525532"/>
    <w:rsid w:val="00525ECA"/>
    <w:rsid w:val="00526A89"/>
    <w:rsid w:val="00526F15"/>
    <w:rsid w:val="00527091"/>
    <w:rsid w:val="00527C20"/>
    <w:rsid w:val="005306DE"/>
    <w:rsid w:val="00531A22"/>
    <w:rsid w:val="00532E4C"/>
    <w:rsid w:val="005332D4"/>
    <w:rsid w:val="00537521"/>
    <w:rsid w:val="00537CEB"/>
    <w:rsid w:val="00542372"/>
    <w:rsid w:val="00544158"/>
    <w:rsid w:val="00546162"/>
    <w:rsid w:val="00547D4D"/>
    <w:rsid w:val="0055169D"/>
    <w:rsid w:val="005518E8"/>
    <w:rsid w:val="00551D0E"/>
    <w:rsid w:val="00553A66"/>
    <w:rsid w:val="00554F5E"/>
    <w:rsid w:val="00556CF9"/>
    <w:rsid w:val="005610AD"/>
    <w:rsid w:val="00561960"/>
    <w:rsid w:val="005662DE"/>
    <w:rsid w:val="00567B49"/>
    <w:rsid w:val="00572963"/>
    <w:rsid w:val="005735E6"/>
    <w:rsid w:val="0057685B"/>
    <w:rsid w:val="005769B1"/>
    <w:rsid w:val="005817BC"/>
    <w:rsid w:val="00585605"/>
    <w:rsid w:val="00585CA7"/>
    <w:rsid w:val="005874CD"/>
    <w:rsid w:val="00587F7F"/>
    <w:rsid w:val="00592F8E"/>
    <w:rsid w:val="0059428D"/>
    <w:rsid w:val="00595C4C"/>
    <w:rsid w:val="00596154"/>
    <w:rsid w:val="005A2ED0"/>
    <w:rsid w:val="005A4FE0"/>
    <w:rsid w:val="005A6292"/>
    <w:rsid w:val="005A72CD"/>
    <w:rsid w:val="005B1BCF"/>
    <w:rsid w:val="005B2050"/>
    <w:rsid w:val="005B2F10"/>
    <w:rsid w:val="005B59D0"/>
    <w:rsid w:val="005C2B81"/>
    <w:rsid w:val="005C4271"/>
    <w:rsid w:val="005C4441"/>
    <w:rsid w:val="005C44DD"/>
    <w:rsid w:val="005C47FB"/>
    <w:rsid w:val="005D0EB1"/>
    <w:rsid w:val="005D1DC3"/>
    <w:rsid w:val="005D4105"/>
    <w:rsid w:val="005D616F"/>
    <w:rsid w:val="005D6C8B"/>
    <w:rsid w:val="005D7338"/>
    <w:rsid w:val="005D77BA"/>
    <w:rsid w:val="005E10E5"/>
    <w:rsid w:val="005E2AF7"/>
    <w:rsid w:val="005E59BC"/>
    <w:rsid w:val="005E5E0E"/>
    <w:rsid w:val="005F0AA6"/>
    <w:rsid w:val="005F1736"/>
    <w:rsid w:val="005F2083"/>
    <w:rsid w:val="005F307C"/>
    <w:rsid w:val="005F4617"/>
    <w:rsid w:val="005F5CB8"/>
    <w:rsid w:val="005F61A7"/>
    <w:rsid w:val="005F6343"/>
    <w:rsid w:val="005F6823"/>
    <w:rsid w:val="005F6A5F"/>
    <w:rsid w:val="005F6ACF"/>
    <w:rsid w:val="00600CCF"/>
    <w:rsid w:val="00601FD0"/>
    <w:rsid w:val="006022C5"/>
    <w:rsid w:val="006028AB"/>
    <w:rsid w:val="00603EAA"/>
    <w:rsid w:val="006063BA"/>
    <w:rsid w:val="00606760"/>
    <w:rsid w:val="006072BA"/>
    <w:rsid w:val="00613F9C"/>
    <w:rsid w:val="00621A01"/>
    <w:rsid w:val="006244EA"/>
    <w:rsid w:val="006253D9"/>
    <w:rsid w:val="00625740"/>
    <w:rsid w:val="006265E6"/>
    <w:rsid w:val="00626BF3"/>
    <w:rsid w:val="00627E2D"/>
    <w:rsid w:val="006311C5"/>
    <w:rsid w:val="006325A2"/>
    <w:rsid w:val="006328AA"/>
    <w:rsid w:val="00632959"/>
    <w:rsid w:val="00635DAF"/>
    <w:rsid w:val="006366FB"/>
    <w:rsid w:val="006403F7"/>
    <w:rsid w:val="00640C12"/>
    <w:rsid w:val="00644196"/>
    <w:rsid w:val="006441D6"/>
    <w:rsid w:val="00647EA6"/>
    <w:rsid w:val="00650496"/>
    <w:rsid w:val="006522D2"/>
    <w:rsid w:val="006541A1"/>
    <w:rsid w:val="00655223"/>
    <w:rsid w:val="00655C87"/>
    <w:rsid w:val="00656EBB"/>
    <w:rsid w:val="00656FCB"/>
    <w:rsid w:val="00657AD3"/>
    <w:rsid w:val="006604E1"/>
    <w:rsid w:val="00660A0E"/>
    <w:rsid w:val="00660DB8"/>
    <w:rsid w:val="0066307B"/>
    <w:rsid w:val="00663096"/>
    <w:rsid w:val="00663843"/>
    <w:rsid w:val="0066716C"/>
    <w:rsid w:val="006672FE"/>
    <w:rsid w:val="0067008B"/>
    <w:rsid w:val="006703E2"/>
    <w:rsid w:val="00670F91"/>
    <w:rsid w:val="00671F7B"/>
    <w:rsid w:val="00674779"/>
    <w:rsid w:val="00674EE8"/>
    <w:rsid w:val="00676332"/>
    <w:rsid w:val="006771C9"/>
    <w:rsid w:val="006772EC"/>
    <w:rsid w:val="00677D08"/>
    <w:rsid w:val="006806C1"/>
    <w:rsid w:val="0068215B"/>
    <w:rsid w:val="006824CC"/>
    <w:rsid w:val="00683AA8"/>
    <w:rsid w:val="00683C4B"/>
    <w:rsid w:val="00683E9C"/>
    <w:rsid w:val="00683F31"/>
    <w:rsid w:val="00683F89"/>
    <w:rsid w:val="006843D0"/>
    <w:rsid w:val="00684612"/>
    <w:rsid w:val="00684D39"/>
    <w:rsid w:val="00686C7F"/>
    <w:rsid w:val="00686FB7"/>
    <w:rsid w:val="00687429"/>
    <w:rsid w:val="006916D8"/>
    <w:rsid w:val="0069259A"/>
    <w:rsid w:val="0069367A"/>
    <w:rsid w:val="00694E2E"/>
    <w:rsid w:val="00695F88"/>
    <w:rsid w:val="00697E95"/>
    <w:rsid w:val="006A09DB"/>
    <w:rsid w:val="006A171D"/>
    <w:rsid w:val="006A44BA"/>
    <w:rsid w:val="006A5C8E"/>
    <w:rsid w:val="006A7180"/>
    <w:rsid w:val="006B0BDB"/>
    <w:rsid w:val="006B0EF6"/>
    <w:rsid w:val="006B149E"/>
    <w:rsid w:val="006B166F"/>
    <w:rsid w:val="006B24F0"/>
    <w:rsid w:val="006B2866"/>
    <w:rsid w:val="006B5855"/>
    <w:rsid w:val="006B5EBC"/>
    <w:rsid w:val="006B7704"/>
    <w:rsid w:val="006C00AE"/>
    <w:rsid w:val="006C0C99"/>
    <w:rsid w:val="006C63E1"/>
    <w:rsid w:val="006C7AA2"/>
    <w:rsid w:val="006D0E17"/>
    <w:rsid w:val="006D1AF1"/>
    <w:rsid w:val="006D20DD"/>
    <w:rsid w:val="006D22B6"/>
    <w:rsid w:val="006D262E"/>
    <w:rsid w:val="006D3301"/>
    <w:rsid w:val="006D4092"/>
    <w:rsid w:val="006D4125"/>
    <w:rsid w:val="006D4CB5"/>
    <w:rsid w:val="006D6C47"/>
    <w:rsid w:val="006E0A73"/>
    <w:rsid w:val="006E4630"/>
    <w:rsid w:val="006E5F68"/>
    <w:rsid w:val="006E6237"/>
    <w:rsid w:val="006E6A72"/>
    <w:rsid w:val="006E6D37"/>
    <w:rsid w:val="006E7C90"/>
    <w:rsid w:val="006E7F17"/>
    <w:rsid w:val="006F3698"/>
    <w:rsid w:val="006F5EF4"/>
    <w:rsid w:val="00701115"/>
    <w:rsid w:val="007049C9"/>
    <w:rsid w:val="007058BB"/>
    <w:rsid w:val="007063ED"/>
    <w:rsid w:val="00706E23"/>
    <w:rsid w:val="00707DF4"/>
    <w:rsid w:val="00712B63"/>
    <w:rsid w:val="007143F8"/>
    <w:rsid w:val="00714BEB"/>
    <w:rsid w:val="00716022"/>
    <w:rsid w:val="00716343"/>
    <w:rsid w:val="00717ABA"/>
    <w:rsid w:val="00720A62"/>
    <w:rsid w:val="007217CD"/>
    <w:rsid w:val="0072184F"/>
    <w:rsid w:val="0072221C"/>
    <w:rsid w:val="007227E9"/>
    <w:rsid w:val="00723170"/>
    <w:rsid w:val="00724E55"/>
    <w:rsid w:val="00727B79"/>
    <w:rsid w:val="00730636"/>
    <w:rsid w:val="00730BF1"/>
    <w:rsid w:val="0073125A"/>
    <w:rsid w:val="00731462"/>
    <w:rsid w:val="00731C46"/>
    <w:rsid w:val="00733489"/>
    <w:rsid w:val="00733BEC"/>
    <w:rsid w:val="00733FDB"/>
    <w:rsid w:val="00736694"/>
    <w:rsid w:val="00740D97"/>
    <w:rsid w:val="00741C53"/>
    <w:rsid w:val="00741F8F"/>
    <w:rsid w:val="00743161"/>
    <w:rsid w:val="00743167"/>
    <w:rsid w:val="00745093"/>
    <w:rsid w:val="00745448"/>
    <w:rsid w:val="0074595D"/>
    <w:rsid w:val="00745B20"/>
    <w:rsid w:val="0075143C"/>
    <w:rsid w:val="00751D9D"/>
    <w:rsid w:val="0075371C"/>
    <w:rsid w:val="007546A2"/>
    <w:rsid w:val="00754722"/>
    <w:rsid w:val="00754B5F"/>
    <w:rsid w:val="00760261"/>
    <w:rsid w:val="007609F1"/>
    <w:rsid w:val="00761C38"/>
    <w:rsid w:val="00762E97"/>
    <w:rsid w:val="00767587"/>
    <w:rsid w:val="0077035F"/>
    <w:rsid w:val="00770438"/>
    <w:rsid w:val="00770990"/>
    <w:rsid w:val="00771047"/>
    <w:rsid w:val="0077203E"/>
    <w:rsid w:val="00773E29"/>
    <w:rsid w:val="00774818"/>
    <w:rsid w:val="00775558"/>
    <w:rsid w:val="00775BC6"/>
    <w:rsid w:val="007769BA"/>
    <w:rsid w:val="00781AA1"/>
    <w:rsid w:val="00782A51"/>
    <w:rsid w:val="0078350C"/>
    <w:rsid w:val="00785C79"/>
    <w:rsid w:val="00786404"/>
    <w:rsid w:val="00791884"/>
    <w:rsid w:val="007973CA"/>
    <w:rsid w:val="007975CA"/>
    <w:rsid w:val="007975FA"/>
    <w:rsid w:val="00797EDB"/>
    <w:rsid w:val="007A2DA5"/>
    <w:rsid w:val="007A45CF"/>
    <w:rsid w:val="007A4763"/>
    <w:rsid w:val="007A4C2C"/>
    <w:rsid w:val="007A5635"/>
    <w:rsid w:val="007A61FC"/>
    <w:rsid w:val="007A637C"/>
    <w:rsid w:val="007A67F3"/>
    <w:rsid w:val="007B3084"/>
    <w:rsid w:val="007B6EED"/>
    <w:rsid w:val="007B76CE"/>
    <w:rsid w:val="007C0B64"/>
    <w:rsid w:val="007C2BBF"/>
    <w:rsid w:val="007C42A9"/>
    <w:rsid w:val="007C4FDB"/>
    <w:rsid w:val="007C5143"/>
    <w:rsid w:val="007C75AE"/>
    <w:rsid w:val="007C75CC"/>
    <w:rsid w:val="007D10DC"/>
    <w:rsid w:val="007D1C27"/>
    <w:rsid w:val="007D20B6"/>
    <w:rsid w:val="007D2F7B"/>
    <w:rsid w:val="007D3E19"/>
    <w:rsid w:val="007D5157"/>
    <w:rsid w:val="007D5654"/>
    <w:rsid w:val="007D601C"/>
    <w:rsid w:val="007E0CF5"/>
    <w:rsid w:val="007E44DE"/>
    <w:rsid w:val="007E4725"/>
    <w:rsid w:val="007F1744"/>
    <w:rsid w:val="007F1979"/>
    <w:rsid w:val="007F2311"/>
    <w:rsid w:val="007F56FF"/>
    <w:rsid w:val="007F5833"/>
    <w:rsid w:val="007F60A6"/>
    <w:rsid w:val="007F61EE"/>
    <w:rsid w:val="007F760B"/>
    <w:rsid w:val="007F7CA7"/>
    <w:rsid w:val="007F7E26"/>
    <w:rsid w:val="00800119"/>
    <w:rsid w:val="00800136"/>
    <w:rsid w:val="0080171B"/>
    <w:rsid w:val="008062AE"/>
    <w:rsid w:val="00807628"/>
    <w:rsid w:val="00807ADD"/>
    <w:rsid w:val="00810280"/>
    <w:rsid w:val="00811100"/>
    <w:rsid w:val="00812F56"/>
    <w:rsid w:val="008165AE"/>
    <w:rsid w:val="00821B3D"/>
    <w:rsid w:val="00821D31"/>
    <w:rsid w:val="008221BD"/>
    <w:rsid w:val="00823729"/>
    <w:rsid w:val="00824602"/>
    <w:rsid w:val="008255A5"/>
    <w:rsid w:val="00826510"/>
    <w:rsid w:val="008269D0"/>
    <w:rsid w:val="00827AD9"/>
    <w:rsid w:val="00827C0A"/>
    <w:rsid w:val="00830628"/>
    <w:rsid w:val="00830AE5"/>
    <w:rsid w:val="00830B1B"/>
    <w:rsid w:val="00830D64"/>
    <w:rsid w:val="00831691"/>
    <w:rsid w:val="00832C76"/>
    <w:rsid w:val="00832EB0"/>
    <w:rsid w:val="00834DBF"/>
    <w:rsid w:val="00837CD5"/>
    <w:rsid w:val="00840690"/>
    <w:rsid w:val="008406E3"/>
    <w:rsid w:val="00840CCF"/>
    <w:rsid w:val="008415D0"/>
    <w:rsid w:val="00841675"/>
    <w:rsid w:val="00842967"/>
    <w:rsid w:val="008430D7"/>
    <w:rsid w:val="00845835"/>
    <w:rsid w:val="00847911"/>
    <w:rsid w:val="008479D1"/>
    <w:rsid w:val="008509DF"/>
    <w:rsid w:val="00852503"/>
    <w:rsid w:val="00853329"/>
    <w:rsid w:val="00854117"/>
    <w:rsid w:val="00855142"/>
    <w:rsid w:val="00856589"/>
    <w:rsid w:val="008602B8"/>
    <w:rsid w:val="00860457"/>
    <w:rsid w:val="008623B6"/>
    <w:rsid w:val="00864401"/>
    <w:rsid w:val="00865EFD"/>
    <w:rsid w:val="00870123"/>
    <w:rsid w:val="00874443"/>
    <w:rsid w:val="00874509"/>
    <w:rsid w:val="0087711A"/>
    <w:rsid w:val="008777AC"/>
    <w:rsid w:val="00877987"/>
    <w:rsid w:val="00883DAD"/>
    <w:rsid w:val="00885D2B"/>
    <w:rsid w:val="008905A8"/>
    <w:rsid w:val="00890911"/>
    <w:rsid w:val="008918DE"/>
    <w:rsid w:val="00891AC3"/>
    <w:rsid w:val="00891FA6"/>
    <w:rsid w:val="0089302B"/>
    <w:rsid w:val="00893EFB"/>
    <w:rsid w:val="00895E92"/>
    <w:rsid w:val="0089627F"/>
    <w:rsid w:val="008A1F40"/>
    <w:rsid w:val="008A583F"/>
    <w:rsid w:val="008A698C"/>
    <w:rsid w:val="008A7CB4"/>
    <w:rsid w:val="008B0B90"/>
    <w:rsid w:val="008B0DD6"/>
    <w:rsid w:val="008B1525"/>
    <w:rsid w:val="008B2D12"/>
    <w:rsid w:val="008B2EAD"/>
    <w:rsid w:val="008B350F"/>
    <w:rsid w:val="008B3C91"/>
    <w:rsid w:val="008B618E"/>
    <w:rsid w:val="008B6780"/>
    <w:rsid w:val="008B742F"/>
    <w:rsid w:val="008B7D3C"/>
    <w:rsid w:val="008C14C6"/>
    <w:rsid w:val="008C32E6"/>
    <w:rsid w:val="008C3430"/>
    <w:rsid w:val="008C37F1"/>
    <w:rsid w:val="008C3FD6"/>
    <w:rsid w:val="008C7007"/>
    <w:rsid w:val="008C7408"/>
    <w:rsid w:val="008D0122"/>
    <w:rsid w:val="008D0BBE"/>
    <w:rsid w:val="008D15EB"/>
    <w:rsid w:val="008D1BCE"/>
    <w:rsid w:val="008D2DC6"/>
    <w:rsid w:val="008D2DFA"/>
    <w:rsid w:val="008D36DC"/>
    <w:rsid w:val="008D45FD"/>
    <w:rsid w:val="008D5324"/>
    <w:rsid w:val="008D5FCA"/>
    <w:rsid w:val="008D6872"/>
    <w:rsid w:val="008D7866"/>
    <w:rsid w:val="008E34DD"/>
    <w:rsid w:val="008E611D"/>
    <w:rsid w:val="008E666F"/>
    <w:rsid w:val="008E74F9"/>
    <w:rsid w:val="008F1598"/>
    <w:rsid w:val="008F1D42"/>
    <w:rsid w:val="008F265D"/>
    <w:rsid w:val="008F6891"/>
    <w:rsid w:val="008F7B69"/>
    <w:rsid w:val="00902AE0"/>
    <w:rsid w:val="00904E4F"/>
    <w:rsid w:val="009060FD"/>
    <w:rsid w:val="00906CD8"/>
    <w:rsid w:val="00907014"/>
    <w:rsid w:val="00907AF7"/>
    <w:rsid w:val="00907C7B"/>
    <w:rsid w:val="00910D3C"/>
    <w:rsid w:val="00912D53"/>
    <w:rsid w:val="00912E92"/>
    <w:rsid w:val="009132F3"/>
    <w:rsid w:val="00913A50"/>
    <w:rsid w:val="00913A5C"/>
    <w:rsid w:val="00913F54"/>
    <w:rsid w:val="009151F8"/>
    <w:rsid w:val="009154A2"/>
    <w:rsid w:val="009157B2"/>
    <w:rsid w:val="00915E46"/>
    <w:rsid w:val="00915E8B"/>
    <w:rsid w:val="009167ED"/>
    <w:rsid w:val="009178B1"/>
    <w:rsid w:val="0092068F"/>
    <w:rsid w:val="009206D7"/>
    <w:rsid w:val="009217E9"/>
    <w:rsid w:val="00923623"/>
    <w:rsid w:val="009238F5"/>
    <w:rsid w:val="00924AB4"/>
    <w:rsid w:val="009251B1"/>
    <w:rsid w:val="009311D5"/>
    <w:rsid w:val="00931C79"/>
    <w:rsid w:val="00934991"/>
    <w:rsid w:val="00940A47"/>
    <w:rsid w:val="00940D0A"/>
    <w:rsid w:val="00941E9B"/>
    <w:rsid w:val="009428C3"/>
    <w:rsid w:val="009453AC"/>
    <w:rsid w:val="00946BC4"/>
    <w:rsid w:val="00947601"/>
    <w:rsid w:val="00947FCC"/>
    <w:rsid w:val="0095001D"/>
    <w:rsid w:val="009507D1"/>
    <w:rsid w:val="00950812"/>
    <w:rsid w:val="00950DF0"/>
    <w:rsid w:val="0095181C"/>
    <w:rsid w:val="00951ADE"/>
    <w:rsid w:val="0095447C"/>
    <w:rsid w:val="00957DF2"/>
    <w:rsid w:val="009606CC"/>
    <w:rsid w:val="009648BC"/>
    <w:rsid w:val="00965956"/>
    <w:rsid w:val="0096617F"/>
    <w:rsid w:val="0097035F"/>
    <w:rsid w:val="00970A4E"/>
    <w:rsid w:val="009731AE"/>
    <w:rsid w:val="00973C8C"/>
    <w:rsid w:val="00975619"/>
    <w:rsid w:val="00975F33"/>
    <w:rsid w:val="00980563"/>
    <w:rsid w:val="00981C8B"/>
    <w:rsid w:val="009834ED"/>
    <w:rsid w:val="00983759"/>
    <w:rsid w:val="00984A62"/>
    <w:rsid w:val="00985262"/>
    <w:rsid w:val="009856B3"/>
    <w:rsid w:val="0098576A"/>
    <w:rsid w:val="00990F12"/>
    <w:rsid w:val="00991212"/>
    <w:rsid w:val="0099237A"/>
    <w:rsid w:val="009A1F05"/>
    <w:rsid w:val="009A20D0"/>
    <w:rsid w:val="009A26FA"/>
    <w:rsid w:val="009A4870"/>
    <w:rsid w:val="009A50C6"/>
    <w:rsid w:val="009A53B9"/>
    <w:rsid w:val="009A5B04"/>
    <w:rsid w:val="009A62A0"/>
    <w:rsid w:val="009A662D"/>
    <w:rsid w:val="009A7C77"/>
    <w:rsid w:val="009B10DF"/>
    <w:rsid w:val="009B22B3"/>
    <w:rsid w:val="009B2F9D"/>
    <w:rsid w:val="009B429D"/>
    <w:rsid w:val="009B4486"/>
    <w:rsid w:val="009B487F"/>
    <w:rsid w:val="009B6735"/>
    <w:rsid w:val="009B6960"/>
    <w:rsid w:val="009B6D29"/>
    <w:rsid w:val="009B6F0A"/>
    <w:rsid w:val="009B7271"/>
    <w:rsid w:val="009B75C2"/>
    <w:rsid w:val="009C022B"/>
    <w:rsid w:val="009C0EDB"/>
    <w:rsid w:val="009C1D40"/>
    <w:rsid w:val="009C2577"/>
    <w:rsid w:val="009C4DDB"/>
    <w:rsid w:val="009C720A"/>
    <w:rsid w:val="009D7B73"/>
    <w:rsid w:val="009E0779"/>
    <w:rsid w:val="009E24F1"/>
    <w:rsid w:val="009E32EB"/>
    <w:rsid w:val="009E40BD"/>
    <w:rsid w:val="009E41BE"/>
    <w:rsid w:val="009E6010"/>
    <w:rsid w:val="009F0773"/>
    <w:rsid w:val="009F6F00"/>
    <w:rsid w:val="009F6FDA"/>
    <w:rsid w:val="00A00206"/>
    <w:rsid w:val="00A03889"/>
    <w:rsid w:val="00A0448E"/>
    <w:rsid w:val="00A0572B"/>
    <w:rsid w:val="00A069F9"/>
    <w:rsid w:val="00A06B13"/>
    <w:rsid w:val="00A06C54"/>
    <w:rsid w:val="00A07018"/>
    <w:rsid w:val="00A11C2F"/>
    <w:rsid w:val="00A11F83"/>
    <w:rsid w:val="00A121DD"/>
    <w:rsid w:val="00A12544"/>
    <w:rsid w:val="00A1540D"/>
    <w:rsid w:val="00A1596B"/>
    <w:rsid w:val="00A16260"/>
    <w:rsid w:val="00A1667E"/>
    <w:rsid w:val="00A16823"/>
    <w:rsid w:val="00A16B74"/>
    <w:rsid w:val="00A20695"/>
    <w:rsid w:val="00A23293"/>
    <w:rsid w:val="00A233DB"/>
    <w:rsid w:val="00A26219"/>
    <w:rsid w:val="00A31410"/>
    <w:rsid w:val="00A34E03"/>
    <w:rsid w:val="00A35387"/>
    <w:rsid w:val="00A36515"/>
    <w:rsid w:val="00A3690C"/>
    <w:rsid w:val="00A36BE8"/>
    <w:rsid w:val="00A36F0D"/>
    <w:rsid w:val="00A42B4F"/>
    <w:rsid w:val="00A443EC"/>
    <w:rsid w:val="00A4472D"/>
    <w:rsid w:val="00A45002"/>
    <w:rsid w:val="00A5028E"/>
    <w:rsid w:val="00A531B8"/>
    <w:rsid w:val="00A53750"/>
    <w:rsid w:val="00A544E0"/>
    <w:rsid w:val="00A549E7"/>
    <w:rsid w:val="00A56AD0"/>
    <w:rsid w:val="00A5740C"/>
    <w:rsid w:val="00A60EB1"/>
    <w:rsid w:val="00A61458"/>
    <w:rsid w:val="00A61E1D"/>
    <w:rsid w:val="00A647D7"/>
    <w:rsid w:val="00A65231"/>
    <w:rsid w:val="00A668D2"/>
    <w:rsid w:val="00A67514"/>
    <w:rsid w:val="00A676C8"/>
    <w:rsid w:val="00A7273A"/>
    <w:rsid w:val="00A72BEC"/>
    <w:rsid w:val="00A750B1"/>
    <w:rsid w:val="00A75877"/>
    <w:rsid w:val="00A75E53"/>
    <w:rsid w:val="00A771E1"/>
    <w:rsid w:val="00A77F35"/>
    <w:rsid w:val="00A80ABE"/>
    <w:rsid w:val="00A80F80"/>
    <w:rsid w:val="00A831FA"/>
    <w:rsid w:val="00A83601"/>
    <w:rsid w:val="00A84436"/>
    <w:rsid w:val="00A8459D"/>
    <w:rsid w:val="00A84DA3"/>
    <w:rsid w:val="00A84E92"/>
    <w:rsid w:val="00A86AFE"/>
    <w:rsid w:val="00A87244"/>
    <w:rsid w:val="00A903F0"/>
    <w:rsid w:val="00A94A5D"/>
    <w:rsid w:val="00A94BE9"/>
    <w:rsid w:val="00A961D0"/>
    <w:rsid w:val="00A9748C"/>
    <w:rsid w:val="00A979AB"/>
    <w:rsid w:val="00A97D55"/>
    <w:rsid w:val="00AA2093"/>
    <w:rsid w:val="00AA2E25"/>
    <w:rsid w:val="00AA331D"/>
    <w:rsid w:val="00AA49B9"/>
    <w:rsid w:val="00AB026B"/>
    <w:rsid w:val="00AB1619"/>
    <w:rsid w:val="00AB177A"/>
    <w:rsid w:val="00AB1D34"/>
    <w:rsid w:val="00AB2830"/>
    <w:rsid w:val="00AB2D32"/>
    <w:rsid w:val="00AB40E6"/>
    <w:rsid w:val="00AB5162"/>
    <w:rsid w:val="00AB66C6"/>
    <w:rsid w:val="00AB7419"/>
    <w:rsid w:val="00AB771A"/>
    <w:rsid w:val="00AB7F1E"/>
    <w:rsid w:val="00AC04CC"/>
    <w:rsid w:val="00AC1C13"/>
    <w:rsid w:val="00AC22F5"/>
    <w:rsid w:val="00AC26B5"/>
    <w:rsid w:val="00AC4AAF"/>
    <w:rsid w:val="00AC5B65"/>
    <w:rsid w:val="00AC6BE3"/>
    <w:rsid w:val="00AC726E"/>
    <w:rsid w:val="00AD18ED"/>
    <w:rsid w:val="00AD2A9C"/>
    <w:rsid w:val="00AD2EAD"/>
    <w:rsid w:val="00AD493B"/>
    <w:rsid w:val="00AD4B36"/>
    <w:rsid w:val="00AD5E9F"/>
    <w:rsid w:val="00AE061E"/>
    <w:rsid w:val="00AE21B2"/>
    <w:rsid w:val="00AE2833"/>
    <w:rsid w:val="00AE2ACA"/>
    <w:rsid w:val="00AE2E72"/>
    <w:rsid w:val="00AE3327"/>
    <w:rsid w:val="00AE3670"/>
    <w:rsid w:val="00AE44CE"/>
    <w:rsid w:val="00AE55A7"/>
    <w:rsid w:val="00AE5D62"/>
    <w:rsid w:val="00AF0146"/>
    <w:rsid w:val="00AF060B"/>
    <w:rsid w:val="00AF1314"/>
    <w:rsid w:val="00AF3090"/>
    <w:rsid w:val="00AF30EC"/>
    <w:rsid w:val="00AF3842"/>
    <w:rsid w:val="00AF4AE0"/>
    <w:rsid w:val="00AF4B60"/>
    <w:rsid w:val="00AF6DC7"/>
    <w:rsid w:val="00AF7905"/>
    <w:rsid w:val="00B00DE9"/>
    <w:rsid w:val="00B02D04"/>
    <w:rsid w:val="00B02FBD"/>
    <w:rsid w:val="00B04C87"/>
    <w:rsid w:val="00B0527C"/>
    <w:rsid w:val="00B05841"/>
    <w:rsid w:val="00B12FA2"/>
    <w:rsid w:val="00B141A4"/>
    <w:rsid w:val="00B1444D"/>
    <w:rsid w:val="00B16823"/>
    <w:rsid w:val="00B2014B"/>
    <w:rsid w:val="00B22045"/>
    <w:rsid w:val="00B22B8C"/>
    <w:rsid w:val="00B231D2"/>
    <w:rsid w:val="00B2511C"/>
    <w:rsid w:val="00B2634D"/>
    <w:rsid w:val="00B33654"/>
    <w:rsid w:val="00B34629"/>
    <w:rsid w:val="00B34B80"/>
    <w:rsid w:val="00B34D84"/>
    <w:rsid w:val="00B34E8D"/>
    <w:rsid w:val="00B376EF"/>
    <w:rsid w:val="00B379D7"/>
    <w:rsid w:val="00B40AAF"/>
    <w:rsid w:val="00B42B08"/>
    <w:rsid w:val="00B44A93"/>
    <w:rsid w:val="00B45F2F"/>
    <w:rsid w:val="00B47ACE"/>
    <w:rsid w:val="00B50D96"/>
    <w:rsid w:val="00B518AE"/>
    <w:rsid w:val="00B51C50"/>
    <w:rsid w:val="00B52225"/>
    <w:rsid w:val="00B537F2"/>
    <w:rsid w:val="00B54D1B"/>
    <w:rsid w:val="00B56E73"/>
    <w:rsid w:val="00B60A78"/>
    <w:rsid w:val="00B60BE0"/>
    <w:rsid w:val="00B6148D"/>
    <w:rsid w:val="00B61516"/>
    <w:rsid w:val="00B6501B"/>
    <w:rsid w:val="00B65BC0"/>
    <w:rsid w:val="00B669C5"/>
    <w:rsid w:val="00B677B9"/>
    <w:rsid w:val="00B67A5C"/>
    <w:rsid w:val="00B71441"/>
    <w:rsid w:val="00B72036"/>
    <w:rsid w:val="00B7259B"/>
    <w:rsid w:val="00B72882"/>
    <w:rsid w:val="00B74C29"/>
    <w:rsid w:val="00B769EB"/>
    <w:rsid w:val="00B83BF3"/>
    <w:rsid w:val="00B846BB"/>
    <w:rsid w:val="00B84F3B"/>
    <w:rsid w:val="00B85BFB"/>
    <w:rsid w:val="00B86517"/>
    <w:rsid w:val="00B9048F"/>
    <w:rsid w:val="00B90D57"/>
    <w:rsid w:val="00B925D6"/>
    <w:rsid w:val="00B92ABE"/>
    <w:rsid w:val="00B92DA5"/>
    <w:rsid w:val="00B936BF"/>
    <w:rsid w:val="00B94B5C"/>
    <w:rsid w:val="00B95420"/>
    <w:rsid w:val="00B95AB2"/>
    <w:rsid w:val="00B95CEF"/>
    <w:rsid w:val="00B97C9A"/>
    <w:rsid w:val="00BA1E8E"/>
    <w:rsid w:val="00BA2BF0"/>
    <w:rsid w:val="00BA3148"/>
    <w:rsid w:val="00BA5A3A"/>
    <w:rsid w:val="00BA688F"/>
    <w:rsid w:val="00BB0EDC"/>
    <w:rsid w:val="00BB20D0"/>
    <w:rsid w:val="00BB358D"/>
    <w:rsid w:val="00BB47F4"/>
    <w:rsid w:val="00BB4F75"/>
    <w:rsid w:val="00BB5309"/>
    <w:rsid w:val="00BB5BA0"/>
    <w:rsid w:val="00BB791D"/>
    <w:rsid w:val="00BC4623"/>
    <w:rsid w:val="00BC5B9F"/>
    <w:rsid w:val="00BC662E"/>
    <w:rsid w:val="00BC68A7"/>
    <w:rsid w:val="00BC701D"/>
    <w:rsid w:val="00BC7621"/>
    <w:rsid w:val="00BD0639"/>
    <w:rsid w:val="00BD1DEB"/>
    <w:rsid w:val="00BD22D6"/>
    <w:rsid w:val="00BD238E"/>
    <w:rsid w:val="00BD3075"/>
    <w:rsid w:val="00BD3270"/>
    <w:rsid w:val="00BD6011"/>
    <w:rsid w:val="00BD7D80"/>
    <w:rsid w:val="00BD7DCB"/>
    <w:rsid w:val="00BE0DA9"/>
    <w:rsid w:val="00BE1A12"/>
    <w:rsid w:val="00BE2CF7"/>
    <w:rsid w:val="00BE2E8A"/>
    <w:rsid w:val="00BE308E"/>
    <w:rsid w:val="00BE3A98"/>
    <w:rsid w:val="00BE5EBD"/>
    <w:rsid w:val="00BE75EE"/>
    <w:rsid w:val="00BE78E1"/>
    <w:rsid w:val="00BF0355"/>
    <w:rsid w:val="00BF07C1"/>
    <w:rsid w:val="00BF1220"/>
    <w:rsid w:val="00BF1D60"/>
    <w:rsid w:val="00BF3908"/>
    <w:rsid w:val="00BF4CC6"/>
    <w:rsid w:val="00BF554E"/>
    <w:rsid w:val="00BF5CA3"/>
    <w:rsid w:val="00BF6F71"/>
    <w:rsid w:val="00BF779E"/>
    <w:rsid w:val="00C030D4"/>
    <w:rsid w:val="00C066EC"/>
    <w:rsid w:val="00C06A82"/>
    <w:rsid w:val="00C1030A"/>
    <w:rsid w:val="00C108D2"/>
    <w:rsid w:val="00C11E02"/>
    <w:rsid w:val="00C14564"/>
    <w:rsid w:val="00C14A58"/>
    <w:rsid w:val="00C14B8C"/>
    <w:rsid w:val="00C160BA"/>
    <w:rsid w:val="00C16A8D"/>
    <w:rsid w:val="00C17434"/>
    <w:rsid w:val="00C200D6"/>
    <w:rsid w:val="00C24242"/>
    <w:rsid w:val="00C247DD"/>
    <w:rsid w:val="00C24EFD"/>
    <w:rsid w:val="00C25599"/>
    <w:rsid w:val="00C2608B"/>
    <w:rsid w:val="00C267C6"/>
    <w:rsid w:val="00C30791"/>
    <w:rsid w:val="00C3346D"/>
    <w:rsid w:val="00C335D5"/>
    <w:rsid w:val="00C34941"/>
    <w:rsid w:val="00C35559"/>
    <w:rsid w:val="00C35730"/>
    <w:rsid w:val="00C36613"/>
    <w:rsid w:val="00C36BB8"/>
    <w:rsid w:val="00C37232"/>
    <w:rsid w:val="00C402DA"/>
    <w:rsid w:val="00C43F45"/>
    <w:rsid w:val="00C44465"/>
    <w:rsid w:val="00C44F8C"/>
    <w:rsid w:val="00C45881"/>
    <w:rsid w:val="00C46049"/>
    <w:rsid w:val="00C46354"/>
    <w:rsid w:val="00C4635E"/>
    <w:rsid w:val="00C507FE"/>
    <w:rsid w:val="00C5171A"/>
    <w:rsid w:val="00C52B38"/>
    <w:rsid w:val="00C53364"/>
    <w:rsid w:val="00C54725"/>
    <w:rsid w:val="00C56355"/>
    <w:rsid w:val="00C56378"/>
    <w:rsid w:val="00C564E2"/>
    <w:rsid w:val="00C56BE6"/>
    <w:rsid w:val="00C627E1"/>
    <w:rsid w:val="00C62F31"/>
    <w:rsid w:val="00C64381"/>
    <w:rsid w:val="00C64DD8"/>
    <w:rsid w:val="00C64E63"/>
    <w:rsid w:val="00C66913"/>
    <w:rsid w:val="00C67B7E"/>
    <w:rsid w:val="00C67BD8"/>
    <w:rsid w:val="00C74B7D"/>
    <w:rsid w:val="00C750CA"/>
    <w:rsid w:val="00C75E1B"/>
    <w:rsid w:val="00C7726C"/>
    <w:rsid w:val="00C83A69"/>
    <w:rsid w:val="00C8438B"/>
    <w:rsid w:val="00C858CC"/>
    <w:rsid w:val="00C86023"/>
    <w:rsid w:val="00C867BA"/>
    <w:rsid w:val="00C87516"/>
    <w:rsid w:val="00C87B64"/>
    <w:rsid w:val="00C87F86"/>
    <w:rsid w:val="00C90BD8"/>
    <w:rsid w:val="00C91F6F"/>
    <w:rsid w:val="00C92731"/>
    <w:rsid w:val="00C93CFD"/>
    <w:rsid w:val="00C95E99"/>
    <w:rsid w:val="00C979B7"/>
    <w:rsid w:val="00CA2591"/>
    <w:rsid w:val="00CA3F4B"/>
    <w:rsid w:val="00CA5C07"/>
    <w:rsid w:val="00CA656A"/>
    <w:rsid w:val="00CB251E"/>
    <w:rsid w:val="00CB3D36"/>
    <w:rsid w:val="00CB3D62"/>
    <w:rsid w:val="00CB3FB3"/>
    <w:rsid w:val="00CB52D6"/>
    <w:rsid w:val="00CC0E1A"/>
    <w:rsid w:val="00CC140D"/>
    <w:rsid w:val="00CC23B3"/>
    <w:rsid w:val="00CC3665"/>
    <w:rsid w:val="00CC5442"/>
    <w:rsid w:val="00CC5EEE"/>
    <w:rsid w:val="00CC6E8B"/>
    <w:rsid w:val="00CC7D2F"/>
    <w:rsid w:val="00CD1C3A"/>
    <w:rsid w:val="00CD3A5C"/>
    <w:rsid w:val="00CD41A9"/>
    <w:rsid w:val="00CD44E6"/>
    <w:rsid w:val="00CD4A23"/>
    <w:rsid w:val="00CD54DD"/>
    <w:rsid w:val="00CD6D76"/>
    <w:rsid w:val="00CD7AF2"/>
    <w:rsid w:val="00CD7EB7"/>
    <w:rsid w:val="00CE50C4"/>
    <w:rsid w:val="00CF2026"/>
    <w:rsid w:val="00CF32CA"/>
    <w:rsid w:val="00CF56D7"/>
    <w:rsid w:val="00CF5821"/>
    <w:rsid w:val="00CF6B31"/>
    <w:rsid w:val="00D00221"/>
    <w:rsid w:val="00D00E56"/>
    <w:rsid w:val="00D00F98"/>
    <w:rsid w:val="00D01622"/>
    <w:rsid w:val="00D04206"/>
    <w:rsid w:val="00D04862"/>
    <w:rsid w:val="00D07BC3"/>
    <w:rsid w:val="00D11201"/>
    <w:rsid w:val="00D127B1"/>
    <w:rsid w:val="00D12902"/>
    <w:rsid w:val="00D135DC"/>
    <w:rsid w:val="00D13792"/>
    <w:rsid w:val="00D1537B"/>
    <w:rsid w:val="00D1742A"/>
    <w:rsid w:val="00D23CB1"/>
    <w:rsid w:val="00D248DE"/>
    <w:rsid w:val="00D27116"/>
    <w:rsid w:val="00D300F5"/>
    <w:rsid w:val="00D32AAA"/>
    <w:rsid w:val="00D32C0B"/>
    <w:rsid w:val="00D33FDC"/>
    <w:rsid w:val="00D34707"/>
    <w:rsid w:val="00D37618"/>
    <w:rsid w:val="00D41977"/>
    <w:rsid w:val="00D42157"/>
    <w:rsid w:val="00D4262B"/>
    <w:rsid w:val="00D42761"/>
    <w:rsid w:val="00D435C4"/>
    <w:rsid w:val="00D438DB"/>
    <w:rsid w:val="00D46A82"/>
    <w:rsid w:val="00D46FDF"/>
    <w:rsid w:val="00D478B5"/>
    <w:rsid w:val="00D500D3"/>
    <w:rsid w:val="00D50E5A"/>
    <w:rsid w:val="00D51E44"/>
    <w:rsid w:val="00D60039"/>
    <w:rsid w:val="00D60FBC"/>
    <w:rsid w:val="00D63083"/>
    <w:rsid w:val="00D63D17"/>
    <w:rsid w:val="00D64083"/>
    <w:rsid w:val="00D64E54"/>
    <w:rsid w:val="00D65043"/>
    <w:rsid w:val="00D66A1E"/>
    <w:rsid w:val="00D66D8B"/>
    <w:rsid w:val="00D67F94"/>
    <w:rsid w:val="00D719F8"/>
    <w:rsid w:val="00D75320"/>
    <w:rsid w:val="00D803AB"/>
    <w:rsid w:val="00D810D4"/>
    <w:rsid w:val="00D81190"/>
    <w:rsid w:val="00D83A34"/>
    <w:rsid w:val="00D85708"/>
    <w:rsid w:val="00D87129"/>
    <w:rsid w:val="00D928DD"/>
    <w:rsid w:val="00D929F5"/>
    <w:rsid w:val="00D947FB"/>
    <w:rsid w:val="00D952E5"/>
    <w:rsid w:val="00D953C1"/>
    <w:rsid w:val="00D96EAE"/>
    <w:rsid w:val="00D9763D"/>
    <w:rsid w:val="00DA0644"/>
    <w:rsid w:val="00DA18C2"/>
    <w:rsid w:val="00DA606A"/>
    <w:rsid w:val="00DA62B4"/>
    <w:rsid w:val="00DB0E79"/>
    <w:rsid w:val="00DB12E4"/>
    <w:rsid w:val="00DB20E0"/>
    <w:rsid w:val="00DB5FB8"/>
    <w:rsid w:val="00DB7BE2"/>
    <w:rsid w:val="00DC0FE6"/>
    <w:rsid w:val="00DC301B"/>
    <w:rsid w:val="00DC517D"/>
    <w:rsid w:val="00DC60D6"/>
    <w:rsid w:val="00DD23A2"/>
    <w:rsid w:val="00DD4224"/>
    <w:rsid w:val="00DD4D0A"/>
    <w:rsid w:val="00DD6F1C"/>
    <w:rsid w:val="00DD6FE0"/>
    <w:rsid w:val="00DE05C6"/>
    <w:rsid w:val="00DE3F4B"/>
    <w:rsid w:val="00DE402D"/>
    <w:rsid w:val="00DE6DA6"/>
    <w:rsid w:val="00DE7FAA"/>
    <w:rsid w:val="00DF1540"/>
    <w:rsid w:val="00DF298E"/>
    <w:rsid w:val="00DF2F86"/>
    <w:rsid w:val="00DF49AA"/>
    <w:rsid w:val="00DF7C28"/>
    <w:rsid w:val="00DF7D86"/>
    <w:rsid w:val="00E008C7"/>
    <w:rsid w:val="00E0119C"/>
    <w:rsid w:val="00E021BA"/>
    <w:rsid w:val="00E02AD0"/>
    <w:rsid w:val="00E053FD"/>
    <w:rsid w:val="00E10E45"/>
    <w:rsid w:val="00E12B78"/>
    <w:rsid w:val="00E14F31"/>
    <w:rsid w:val="00E156DC"/>
    <w:rsid w:val="00E16266"/>
    <w:rsid w:val="00E17615"/>
    <w:rsid w:val="00E17B9D"/>
    <w:rsid w:val="00E20601"/>
    <w:rsid w:val="00E20E57"/>
    <w:rsid w:val="00E211D3"/>
    <w:rsid w:val="00E23A8B"/>
    <w:rsid w:val="00E256AB"/>
    <w:rsid w:val="00E25D72"/>
    <w:rsid w:val="00E31EBC"/>
    <w:rsid w:val="00E327A6"/>
    <w:rsid w:val="00E34D30"/>
    <w:rsid w:val="00E36B7F"/>
    <w:rsid w:val="00E3740B"/>
    <w:rsid w:val="00E40E08"/>
    <w:rsid w:val="00E43129"/>
    <w:rsid w:val="00E44839"/>
    <w:rsid w:val="00E4488D"/>
    <w:rsid w:val="00E47F32"/>
    <w:rsid w:val="00E47FA2"/>
    <w:rsid w:val="00E50B61"/>
    <w:rsid w:val="00E51919"/>
    <w:rsid w:val="00E52E90"/>
    <w:rsid w:val="00E53826"/>
    <w:rsid w:val="00E54A12"/>
    <w:rsid w:val="00E56211"/>
    <w:rsid w:val="00E564BF"/>
    <w:rsid w:val="00E606EF"/>
    <w:rsid w:val="00E60DDA"/>
    <w:rsid w:val="00E60EC4"/>
    <w:rsid w:val="00E63298"/>
    <w:rsid w:val="00E65A54"/>
    <w:rsid w:val="00E65C76"/>
    <w:rsid w:val="00E67566"/>
    <w:rsid w:val="00E679FA"/>
    <w:rsid w:val="00E67CF5"/>
    <w:rsid w:val="00E70098"/>
    <w:rsid w:val="00E70256"/>
    <w:rsid w:val="00E71F45"/>
    <w:rsid w:val="00E72658"/>
    <w:rsid w:val="00E73ABE"/>
    <w:rsid w:val="00E73DDD"/>
    <w:rsid w:val="00E755D7"/>
    <w:rsid w:val="00E75DBB"/>
    <w:rsid w:val="00E76D78"/>
    <w:rsid w:val="00E76F3D"/>
    <w:rsid w:val="00E7787F"/>
    <w:rsid w:val="00E81C80"/>
    <w:rsid w:val="00E8216A"/>
    <w:rsid w:val="00E83F2C"/>
    <w:rsid w:val="00E84BE0"/>
    <w:rsid w:val="00E859A8"/>
    <w:rsid w:val="00E85A4D"/>
    <w:rsid w:val="00E86F03"/>
    <w:rsid w:val="00E90B17"/>
    <w:rsid w:val="00E91576"/>
    <w:rsid w:val="00E92EEE"/>
    <w:rsid w:val="00E93373"/>
    <w:rsid w:val="00E937CE"/>
    <w:rsid w:val="00E94E28"/>
    <w:rsid w:val="00E96030"/>
    <w:rsid w:val="00E966ED"/>
    <w:rsid w:val="00EA025F"/>
    <w:rsid w:val="00EA053B"/>
    <w:rsid w:val="00EA0719"/>
    <w:rsid w:val="00EA0D4C"/>
    <w:rsid w:val="00EA113B"/>
    <w:rsid w:val="00EA1D8C"/>
    <w:rsid w:val="00EA2405"/>
    <w:rsid w:val="00EA2831"/>
    <w:rsid w:val="00EA5256"/>
    <w:rsid w:val="00EA6227"/>
    <w:rsid w:val="00EA64A0"/>
    <w:rsid w:val="00EA6E66"/>
    <w:rsid w:val="00EB0B00"/>
    <w:rsid w:val="00EB0EF2"/>
    <w:rsid w:val="00EB13BB"/>
    <w:rsid w:val="00EB3E83"/>
    <w:rsid w:val="00EB4469"/>
    <w:rsid w:val="00EB464E"/>
    <w:rsid w:val="00EB672A"/>
    <w:rsid w:val="00EB6922"/>
    <w:rsid w:val="00EB7788"/>
    <w:rsid w:val="00EC0538"/>
    <w:rsid w:val="00EC0A26"/>
    <w:rsid w:val="00EC1450"/>
    <w:rsid w:val="00EC36FD"/>
    <w:rsid w:val="00EC5B77"/>
    <w:rsid w:val="00EC5BC8"/>
    <w:rsid w:val="00EC66AF"/>
    <w:rsid w:val="00EC6924"/>
    <w:rsid w:val="00EC763A"/>
    <w:rsid w:val="00EC7F54"/>
    <w:rsid w:val="00ED0413"/>
    <w:rsid w:val="00ED0D18"/>
    <w:rsid w:val="00ED146B"/>
    <w:rsid w:val="00ED1845"/>
    <w:rsid w:val="00ED2569"/>
    <w:rsid w:val="00ED2B1B"/>
    <w:rsid w:val="00ED5C3F"/>
    <w:rsid w:val="00ED7997"/>
    <w:rsid w:val="00ED7B56"/>
    <w:rsid w:val="00EE0E57"/>
    <w:rsid w:val="00EE13E5"/>
    <w:rsid w:val="00EE2F77"/>
    <w:rsid w:val="00EE3031"/>
    <w:rsid w:val="00EE3097"/>
    <w:rsid w:val="00EE33BA"/>
    <w:rsid w:val="00EE4C5D"/>
    <w:rsid w:val="00EE72A1"/>
    <w:rsid w:val="00EE7680"/>
    <w:rsid w:val="00EF131E"/>
    <w:rsid w:val="00EF1328"/>
    <w:rsid w:val="00EF186B"/>
    <w:rsid w:val="00EF40A8"/>
    <w:rsid w:val="00EF4C38"/>
    <w:rsid w:val="00EF6E0A"/>
    <w:rsid w:val="00EF6F7B"/>
    <w:rsid w:val="00EF71DC"/>
    <w:rsid w:val="00F000F7"/>
    <w:rsid w:val="00F04DF9"/>
    <w:rsid w:val="00F056FE"/>
    <w:rsid w:val="00F07AD2"/>
    <w:rsid w:val="00F11C3E"/>
    <w:rsid w:val="00F13169"/>
    <w:rsid w:val="00F13873"/>
    <w:rsid w:val="00F16D87"/>
    <w:rsid w:val="00F20365"/>
    <w:rsid w:val="00F20C87"/>
    <w:rsid w:val="00F225BB"/>
    <w:rsid w:val="00F24A51"/>
    <w:rsid w:val="00F31631"/>
    <w:rsid w:val="00F320E4"/>
    <w:rsid w:val="00F343EC"/>
    <w:rsid w:val="00F355C0"/>
    <w:rsid w:val="00F3675E"/>
    <w:rsid w:val="00F41EAA"/>
    <w:rsid w:val="00F421CD"/>
    <w:rsid w:val="00F42805"/>
    <w:rsid w:val="00F4614C"/>
    <w:rsid w:val="00F46D32"/>
    <w:rsid w:val="00F51FBE"/>
    <w:rsid w:val="00F522C1"/>
    <w:rsid w:val="00F53E2B"/>
    <w:rsid w:val="00F56121"/>
    <w:rsid w:val="00F56794"/>
    <w:rsid w:val="00F5679A"/>
    <w:rsid w:val="00F56FFF"/>
    <w:rsid w:val="00F61E8B"/>
    <w:rsid w:val="00F6210B"/>
    <w:rsid w:val="00F63001"/>
    <w:rsid w:val="00F641AA"/>
    <w:rsid w:val="00F647AB"/>
    <w:rsid w:val="00F64CD6"/>
    <w:rsid w:val="00F677A2"/>
    <w:rsid w:val="00F70662"/>
    <w:rsid w:val="00F7245A"/>
    <w:rsid w:val="00F73A9C"/>
    <w:rsid w:val="00F753FA"/>
    <w:rsid w:val="00F76542"/>
    <w:rsid w:val="00F77523"/>
    <w:rsid w:val="00F77C3A"/>
    <w:rsid w:val="00F8120E"/>
    <w:rsid w:val="00F82E7D"/>
    <w:rsid w:val="00F83B04"/>
    <w:rsid w:val="00F8408B"/>
    <w:rsid w:val="00F8451B"/>
    <w:rsid w:val="00F85703"/>
    <w:rsid w:val="00F922BB"/>
    <w:rsid w:val="00F9239A"/>
    <w:rsid w:val="00F92EEE"/>
    <w:rsid w:val="00F93141"/>
    <w:rsid w:val="00F937E8"/>
    <w:rsid w:val="00F95610"/>
    <w:rsid w:val="00F97CD1"/>
    <w:rsid w:val="00FA22AE"/>
    <w:rsid w:val="00FA33AF"/>
    <w:rsid w:val="00FA3D97"/>
    <w:rsid w:val="00FA5B6A"/>
    <w:rsid w:val="00FA5E15"/>
    <w:rsid w:val="00FA772D"/>
    <w:rsid w:val="00FB0AC1"/>
    <w:rsid w:val="00FB0B87"/>
    <w:rsid w:val="00FB0C71"/>
    <w:rsid w:val="00FB1159"/>
    <w:rsid w:val="00FB1565"/>
    <w:rsid w:val="00FB2B87"/>
    <w:rsid w:val="00FB3DA8"/>
    <w:rsid w:val="00FB4628"/>
    <w:rsid w:val="00FB5ACA"/>
    <w:rsid w:val="00FB6E1A"/>
    <w:rsid w:val="00FC2F9D"/>
    <w:rsid w:val="00FC4047"/>
    <w:rsid w:val="00FC4FB1"/>
    <w:rsid w:val="00FC52C7"/>
    <w:rsid w:val="00FC7309"/>
    <w:rsid w:val="00FD0E8D"/>
    <w:rsid w:val="00FD51A7"/>
    <w:rsid w:val="00FE0565"/>
    <w:rsid w:val="00FE1E52"/>
    <w:rsid w:val="00FE3D9E"/>
    <w:rsid w:val="00FE44C8"/>
    <w:rsid w:val="00FE5C0C"/>
    <w:rsid w:val="00FE6B4B"/>
    <w:rsid w:val="00FE6FA5"/>
    <w:rsid w:val="00FE7C22"/>
    <w:rsid w:val="00FF0F6D"/>
    <w:rsid w:val="00FF5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B48962-3175-417A-BF32-C679F77B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628"/>
    <w:pPr>
      <w:spacing w:after="200" w:line="276" w:lineRule="auto"/>
    </w:pPr>
    <w:rPr>
      <w:rFonts w:ascii="Times New Roman" w:eastAsia="Times New Roman" w:hAnsi="Times New Roman"/>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05A11"/>
    <w:rPr>
      <w:color w:val="0000FF"/>
      <w:u w:val="single"/>
    </w:rPr>
  </w:style>
  <w:style w:type="character" w:styleId="a4">
    <w:name w:val="FollowedHyperlink"/>
    <w:basedOn w:val="a0"/>
    <w:uiPriority w:val="99"/>
    <w:semiHidden/>
    <w:unhideWhenUsed/>
    <w:rsid w:val="00105A11"/>
    <w:rPr>
      <w:color w:val="800080"/>
      <w:u w:val="single"/>
    </w:rPr>
  </w:style>
  <w:style w:type="paragraph" w:customStyle="1" w:styleId="xl64">
    <w:name w:val="xl64"/>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Cs w:val="28"/>
    </w:rPr>
  </w:style>
  <w:style w:type="paragraph" w:customStyle="1" w:styleId="xl65">
    <w:name w:val="xl65"/>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szCs w:val="28"/>
    </w:rPr>
  </w:style>
  <w:style w:type="paragraph" w:customStyle="1" w:styleId="xl66">
    <w:name w:val="xl66"/>
    <w:basedOn w:val="a"/>
    <w:rsid w:val="00105A11"/>
    <w:pPr>
      <w:spacing w:before="100" w:beforeAutospacing="1" w:after="100" w:afterAutospacing="1" w:line="240" w:lineRule="auto"/>
      <w:jc w:val="center"/>
    </w:pPr>
    <w:rPr>
      <w:szCs w:val="28"/>
    </w:rPr>
  </w:style>
  <w:style w:type="paragraph" w:customStyle="1" w:styleId="xl67">
    <w:name w:val="xl67"/>
    <w:basedOn w:val="a"/>
    <w:rsid w:val="00105A11"/>
    <w:pPr>
      <w:spacing w:before="100" w:beforeAutospacing="1" w:after="100" w:afterAutospacing="1" w:line="240" w:lineRule="auto"/>
      <w:textAlignment w:val="top"/>
    </w:pPr>
    <w:rPr>
      <w:szCs w:val="28"/>
    </w:rPr>
  </w:style>
  <w:style w:type="paragraph" w:customStyle="1" w:styleId="xl68">
    <w:name w:val="xl68"/>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szCs w:val="28"/>
    </w:rPr>
  </w:style>
  <w:style w:type="paragraph" w:customStyle="1" w:styleId="xl69">
    <w:name w:val="xl69"/>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Cs w:val="28"/>
    </w:rPr>
  </w:style>
  <w:style w:type="paragraph" w:customStyle="1" w:styleId="xl70">
    <w:name w:val="xl70"/>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Cs w:val="28"/>
    </w:rPr>
  </w:style>
  <w:style w:type="paragraph" w:customStyle="1" w:styleId="xl71">
    <w:name w:val="xl71"/>
    <w:basedOn w:val="a"/>
    <w:rsid w:val="00105A11"/>
    <w:pPr>
      <w:spacing w:before="100" w:beforeAutospacing="1" w:after="100" w:afterAutospacing="1" w:line="240" w:lineRule="auto"/>
    </w:pPr>
    <w:rPr>
      <w:szCs w:val="28"/>
    </w:rPr>
  </w:style>
  <w:style w:type="paragraph" w:customStyle="1" w:styleId="xl72">
    <w:name w:val="xl72"/>
    <w:basedOn w:val="a"/>
    <w:rsid w:val="00105A11"/>
    <w:pPr>
      <w:spacing w:before="100" w:beforeAutospacing="1" w:after="100" w:afterAutospacing="1" w:line="240" w:lineRule="auto"/>
    </w:pPr>
    <w:rPr>
      <w:b/>
      <w:bCs/>
      <w:szCs w:val="28"/>
    </w:rPr>
  </w:style>
  <w:style w:type="paragraph" w:customStyle="1" w:styleId="xl73">
    <w:name w:val="xl73"/>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Cs w:val="28"/>
    </w:rPr>
  </w:style>
  <w:style w:type="paragraph" w:customStyle="1" w:styleId="xl74">
    <w:name w:val="xl74"/>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Cs w:val="28"/>
    </w:rPr>
  </w:style>
  <w:style w:type="paragraph" w:customStyle="1" w:styleId="xl75">
    <w:name w:val="xl75"/>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szCs w:val="28"/>
    </w:rPr>
  </w:style>
  <w:style w:type="paragraph" w:customStyle="1" w:styleId="xl76">
    <w:name w:val="xl76"/>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Cs w:val="28"/>
    </w:rPr>
  </w:style>
  <w:style w:type="paragraph" w:customStyle="1" w:styleId="xl77">
    <w:name w:val="xl77"/>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Cs w:val="28"/>
    </w:rPr>
  </w:style>
  <w:style w:type="paragraph" w:customStyle="1" w:styleId="xl78">
    <w:name w:val="xl78"/>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Cs w:val="28"/>
    </w:rPr>
  </w:style>
  <w:style w:type="paragraph" w:customStyle="1" w:styleId="xl79">
    <w:name w:val="xl79"/>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Cs w:val="28"/>
    </w:rPr>
  </w:style>
  <w:style w:type="paragraph" w:customStyle="1" w:styleId="xl80">
    <w:name w:val="xl80"/>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Cs w:val="28"/>
    </w:rPr>
  </w:style>
  <w:style w:type="paragraph" w:customStyle="1" w:styleId="xl81">
    <w:name w:val="xl81"/>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Cs w:val="28"/>
    </w:rPr>
  </w:style>
  <w:style w:type="paragraph" w:customStyle="1" w:styleId="xl82">
    <w:name w:val="xl82"/>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b/>
      <w:bCs/>
      <w:szCs w:val="28"/>
    </w:rPr>
  </w:style>
  <w:style w:type="paragraph" w:customStyle="1" w:styleId="xl83">
    <w:name w:val="xl83"/>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Cs w:val="28"/>
    </w:rPr>
  </w:style>
  <w:style w:type="paragraph" w:customStyle="1" w:styleId="xl84">
    <w:name w:val="xl84"/>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Cs w:val="28"/>
    </w:rPr>
  </w:style>
  <w:style w:type="paragraph" w:customStyle="1" w:styleId="xl85">
    <w:name w:val="xl85"/>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Cs w:val="28"/>
    </w:rPr>
  </w:style>
  <w:style w:type="paragraph" w:customStyle="1" w:styleId="xl86">
    <w:name w:val="xl86"/>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FF0000"/>
      <w:szCs w:val="28"/>
    </w:rPr>
  </w:style>
  <w:style w:type="paragraph" w:customStyle="1" w:styleId="xl87">
    <w:name w:val="xl87"/>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Cs w:val="28"/>
    </w:rPr>
  </w:style>
  <w:style w:type="paragraph" w:customStyle="1" w:styleId="xl88">
    <w:name w:val="xl88"/>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Cs w:val="28"/>
    </w:rPr>
  </w:style>
  <w:style w:type="paragraph" w:customStyle="1" w:styleId="xl89">
    <w:name w:val="xl89"/>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szCs w:val="28"/>
    </w:rPr>
  </w:style>
  <w:style w:type="paragraph" w:customStyle="1" w:styleId="xl90">
    <w:name w:val="xl90"/>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szCs w:val="28"/>
    </w:rPr>
  </w:style>
  <w:style w:type="paragraph" w:customStyle="1" w:styleId="xl91">
    <w:name w:val="xl91"/>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Cs w:val="28"/>
    </w:rPr>
  </w:style>
  <w:style w:type="paragraph" w:customStyle="1" w:styleId="xl92">
    <w:name w:val="xl92"/>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Cs w:val="28"/>
    </w:rPr>
  </w:style>
  <w:style w:type="paragraph" w:customStyle="1" w:styleId="xl93">
    <w:name w:val="xl93"/>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szCs w:val="28"/>
    </w:rPr>
  </w:style>
  <w:style w:type="paragraph" w:customStyle="1" w:styleId="xl94">
    <w:name w:val="xl94"/>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szCs w:val="28"/>
    </w:rPr>
  </w:style>
  <w:style w:type="paragraph" w:customStyle="1" w:styleId="xl95">
    <w:name w:val="xl95"/>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Cs w:val="28"/>
    </w:rPr>
  </w:style>
  <w:style w:type="paragraph" w:customStyle="1" w:styleId="xl96">
    <w:name w:val="xl96"/>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Cs w:val="28"/>
    </w:rPr>
  </w:style>
  <w:style w:type="paragraph" w:customStyle="1" w:styleId="xl97">
    <w:name w:val="xl97"/>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b/>
      <w:bCs/>
      <w:color w:val="FF0000"/>
      <w:szCs w:val="28"/>
    </w:rPr>
  </w:style>
  <w:style w:type="paragraph" w:customStyle="1" w:styleId="xl98">
    <w:name w:val="xl98"/>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Cs w:val="28"/>
    </w:rPr>
  </w:style>
  <w:style w:type="paragraph" w:styleId="a5">
    <w:name w:val="No Spacing"/>
    <w:uiPriority w:val="1"/>
    <w:qFormat/>
    <w:rsid w:val="001E2E86"/>
    <w:rPr>
      <w:sz w:val="22"/>
      <w:szCs w:val="22"/>
      <w:lang w:eastAsia="en-US"/>
    </w:rPr>
  </w:style>
  <w:style w:type="character" w:styleId="a6">
    <w:name w:val="line number"/>
    <w:basedOn w:val="a0"/>
    <w:uiPriority w:val="99"/>
    <w:semiHidden/>
    <w:unhideWhenUsed/>
    <w:rsid w:val="002A6A14"/>
  </w:style>
  <w:style w:type="paragraph" w:styleId="a7">
    <w:name w:val="header"/>
    <w:basedOn w:val="a"/>
    <w:link w:val="a8"/>
    <w:uiPriority w:val="99"/>
    <w:unhideWhenUsed/>
    <w:rsid w:val="002A6A1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A6A14"/>
    <w:rPr>
      <w:rFonts w:ascii="Times New Roman" w:eastAsia="Times New Roman" w:hAnsi="Times New Roman"/>
      <w:sz w:val="28"/>
      <w:lang w:eastAsia="ru-RU"/>
    </w:rPr>
  </w:style>
  <w:style w:type="paragraph" w:styleId="a9">
    <w:name w:val="footer"/>
    <w:basedOn w:val="a"/>
    <w:link w:val="aa"/>
    <w:uiPriority w:val="99"/>
    <w:semiHidden/>
    <w:unhideWhenUsed/>
    <w:rsid w:val="002A6A14"/>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2A6A14"/>
    <w:rPr>
      <w:rFonts w:ascii="Times New Roman" w:eastAsia="Times New Roman" w:hAnsi="Times New Roman"/>
      <w:sz w:val="28"/>
      <w:lang w:eastAsia="ru-RU"/>
    </w:rPr>
  </w:style>
  <w:style w:type="paragraph" w:customStyle="1" w:styleId="ConsPlusNonformat">
    <w:name w:val="ConsPlusNonformat"/>
    <w:uiPriority w:val="99"/>
    <w:rsid w:val="00D9763D"/>
    <w:pPr>
      <w:widowControl w:val="0"/>
      <w:autoSpaceDE w:val="0"/>
      <w:autoSpaceDN w:val="0"/>
      <w:adjustRightInd w:val="0"/>
    </w:pPr>
    <w:rPr>
      <w:rFonts w:ascii="Courier New" w:eastAsia="Times New Roman" w:hAnsi="Courier New" w:cs="Courier New"/>
    </w:rPr>
  </w:style>
  <w:style w:type="paragraph" w:customStyle="1" w:styleId="ConsNonformat">
    <w:name w:val="ConsNonformat"/>
    <w:rsid w:val="00761C38"/>
    <w:pPr>
      <w:widowControl w:val="0"/>
      <w:autoSpaceDE w:val="0"/>
      <w:autoSpaceDN w:val="0"/>
      <w:adjustRightInd w:val="0"/>
      <w:ind w:right="19772"/>
    </w:pPr>
    <w:rPr>
      <w:rFonts w:ascii="Courier New" w:eastAsia="Times New Roman" w:hAnsi="Courier New" w:cs="Courier New"/>
    </w:rPr>
  </w:style>
  <w:style w:type="paragraph" w:customStyle="1" w:styleId="ConsPlusCell">
    <w:name w:val="ConsPlusCell"/>
    <w:uiPriority w:val="99"/>
    <w:rsid w:val="006B0EF6"/>
    <w:pPr>
      <w:widowControl w:val="0"/>
      <w:autoSpaceDE w:val="0"/>
      <w:autoSpaceDN w:val="0"/>
      <w:adjustRightInd w:val="0"/>
    </w:pPr>
    <w:rPr>
      <w:rFonts w:ascii="Times New Roman" w:eastAsia="Times New Roman" w:hAnsi="Times New Roman"/>
      <w:sz w:val="28"/>
      <w:szCs w:val="28"/>
    </w:rPr>
  </w:style>
  <w:style w:type="paragraph" w:styleId="ab">
    <w:name w:val="Balloon Text"/>
    <w:basedOn w:val="a"/>
    <w:link w:val="ac"/>
    <w:uiPriority w:val="99"/>
    <w:semiHidden/>
    <w:unhideWhenUsed/>
    <w:rsid w:val="009A20D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A20D0"/>
    <w:rPr>
      <w:rFonts w:ascii="Tahoma" w:eastAsia="Times New Roman" w:hAnsi="Tahoma" w:cs="Tahoma"/>
      <w:sz w:val="16"/>
      <w:szCs w:val="16"/>
    </w:rPr>
  </w:style>
  <w:style w:type="paragraph" w:customStyle="1" w:styleId="ConsPlusNormal">
    <w:name w:val="ConsPlusNormal"/>
    <w:rsid w:val="003709C8"/>
    <w:pPr>
      <w:autoSpaceDE w:val="0"/>
      <w:autoSpaceDN w:val="0"/>
      <w:adjustRightInd w:val="0"/>
    </w:pPr>
    <w:rPr>
      <w:rFonts w:ascii="Times New Roman" w:hAnsi="Times New Roman"/>
      <w:b/>
      <w:bCs/>
      <w:sz w:val="28"/>
      <w:szCs w:val="28"/>
    </w:rPr>
  </w:style>
  <w:style w:type="numbering" w:customStyle="1" w:styleId="1">
    <w:name w:val="Нет списка1"/>
    <w:next w:val="a2"/>
    <w:uiPriority w:val="99"/>
    <w:semiHidden/>
    <w:unhideWhenUsed/>
    <w:rsid w:val="00526A89"/>
  </w:style>
  <w:style w:type="paragraph" w:customStyle="1" w:styleId="font5">
    <w:name w:val="font5"/>
    <w:basedOn w:val="a"/>
    <w:rsid w:val="00526A89"/>
    <w:pPr>
      <w:spacing w:before="100" w:beforeAutospacing="1" w:after="100" w:afterAutospacing="1" w:line="240" w:lineRule="auto"/>
    </w:pPr>
    <w:rPr>
      <w:szCs w:val="28"/>
    </w:rPr>
  </w:style>
  <w:style w:type="paragraph" w:customStyle="1" w:styleId="font6">
    <w:name w:val="font6"/>
    <w:basedOn w:val="a"/>
    <w:rsid w:val="00526A89"/>
    <w:pPr>
      <w:spacing w:before="100" w:beforeAutospacing="1" w:after="100" w:afterAutospacing="1" w:line="240" w:lineRule="auto"/>
    </w:pPr>
    <w:rPr>
      <w:color w:val="000000"/>
      <w:szCs w:val="28"/>
    </w:rPr>
  </w:style>
  <w:style w:type="paragraph" w:customStyle="1" w:styleId="ad">
    <w:name w:val="Прижатый влево"/>
    <w:basedOn w:val="a"/>
    <w:next w:val="a"/>
    <w:uiPriority w:val="99"/>
    <w:rsid w:val="00AC1C13"/>
    <w:pPr>
      <w:autoSpaceDE w:val="0"/>
      <w:autoSpaceDN w:val="0"/>
      <w:adjustRightInd w:val="0"/>
      <w:spacing w:after="0" w:line="240" w:lineRule="auto"/>
    </w:pPr>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66">
      <w:bodyDiv w:val="1"/>
      <w:marLeft w:val="0"/>
      <w:marRight w:val="0"/>
      <w:marTop w:val="0"/>
      <w:marBottom w:val="0"/>
      <w:divBdr>
        <w:top w:val="none" w:sz="0" w:space="0" w:color="auto"/>
        <w:left w:val="none" w:sz="0" w:space="0" w:color="auto"/>
        <w:bottom w:val="none" w:sz="0" w:space="0" w:color="auto"/>
        <w:right w:val="none" w:sz="0" w:space="0" w:color="auto"/>
      </w:divBdr>
    </w:div>
    <w:div w:id="1052958">
      <w:bodyDiv w:val="1"/>
      <w:marLeft w:val="0"/>
      <w:marRight w:val="0"/>
      <w:marTop w:val="0"/>
      <w:marBottom w:val="0"/>
      <w:divBdr>
        <w:top w:val="none" w:sz="0" w:space="0" w:color="auto"/>
        <w:left w:val="none" w:sz="0" w:space="0" w:color="auto"/>
        <w:bottom w:val="none" w:sz="0" w:space="0" w:color="auto"/>
        <w:right w:val="none" w:sz="0" w:space="0" w:color="auto"/>
      </w:divBdr>
    </w:div>
    <w:div w:id="17506967">
      <w:bodyDiv w:val="1"/>
      <w:marLeft w:val="0"/>
      <w:marRight w:val="0"/>
      <w:marTop w:val="0"/>
      <w:marBottom w:val="0"/>
      <w:divBdr>
        <w:top w:val="none" w:sz="0" w:space="0" w:color="auto"/>
        <w:left w:val="none" w:sz="0" w:space="0" w:color="auto"/>
        <w:bottom w:val="none" w:sz="0" w:space="0" w:color="auto"/>
        <w:right w:val="none" w:sz="0" w:space="0" w:color="auto"/>
      </w:divBdr>
    </w:div>
    <w:div w:id="30692943">
      <w:bodyDiv w:val="1"/>
      <w:marLeft w:val="0"/>
      <w:marRight w:val="0"/>
      <w:marTop w:val="0"/>
      <w:marBottom w:val="0"/>
      <w:divBdr>
        <w:top w:val="none" w:sz="0" w:space="0" w:color="auto"/>
        <w:left w:val="none" w:sz="0" w:space="0" w:color="auto"/>
        <w:bottom w:val="none" w:sz="0" w:space="0" w:color="auto"/>
        <w:right w:val="none" w:sz="0" w:space="0" w:color="auto"/>
      </w:divBdr>
    </w:div>
    <w:div w:id="31002915">
      <w:bodyDiv w:val="1"/>
      <w:marLeft w:val="0"/>
      <w:marRight w:val="0"/>
      <w:marTop w:val="0"/>
      <w:marBottom w:val="0"/>
      <w:divBdr>
        <w:top w:val="none" w:sz="0" w:space="0" w:color="auto"/>
        <w:left w:val="none" w:sz="0" w:space="0" w:color="auto"/>
        <w:bottom w:val="none" w:sz="0" w:space="0" w:color="auto"/>
        <w:right w:val="none" w:sz="0" w:space="0" w:color="auto"/>
      </w:divBdr>
    </w:div>
    <w:div w:id="34743253">
      <w:bodyDiv w:val="1"/>
      <w:marLeft w:val="0"/>
      <w:marRight w:val="0"/>
      <w:marTop w:val="0"/>
      <w:marBottom w:val="0"/>
      <w:divBdr>
        <w:top w:val="none" w:sz="0" w:space="0" w:color="auto"/>
        <w:left w:val="none" w:sz="0" w:space="0" w:color="auto"/>
        <w:bottom w:val="none" w:sz="0" w:space="0" w:color="auto"/>
        <w:right w:val="none" w:sz="0" w:space="0" w:color="auto"/>
      </w:divBdr>
    </w:div>
    <w:div w:id="40250825">
      <w:bodyDiv w:val="1"/>
      <w:marLeft w:val="0"/>
      <w:marRight w:val="0"/>
      <w:marTop w:val="0"/>
      <w:marBottom w:val="0"/>
      <w:divBdr>
        <w:top w:val="none" w:sz="0" w:space="0" w:color="auto"/>
        <w:left w:val="none" w:sz="0" w:space="0" w:color="auto"/>
        <w:bottom w:val="none" w:sz="0" w:space="0" w:color="auto"/>
        <w:right w:val="none" w:sz="0" w:space="0" w:color="auto"/>
      </w:divBdr>
    </w:div>
    <w:div w:id="44834995">
      <w:bodyDiv w:val="1"/>
      <w:marLeft w:val="0"/>
      <w:marRight w:val="0"/>
      <w:marTop w:val="0"/>
      <w:marBottom w:val="0"/>
      <w:divBdr>
        <w:top w:val="none" w:sz="0" w:space="0" w:color="auto"/>
        <w:left w:val="none" w:sz="0" w:space="0" w:color="auto"/>
        <w:bottom w:val="none" w:sz="0" w:space="0" w:color="auto"/>
        <w:right w:val="none" w:sz="0" w:space="0" w:color="auto"/>
      </w:divBdr>
    </w:div>
    <w:div w:id="51122598">
      <w:bodyDiv w:val="1"/>
      <w:marLeft w:val="0"/>
      <w:marRight w:val="0"/>
      <w:marTop w:val="0"/>
      <w:marBottom w:val="0"/>
      <w:divBdr>
        <w:top w:val="none" w:sz="0" w:space="0" w:color="auto"/>
        <w:left w:val="none" w:sz="0" w:space="0" w:color="auto"/>
        <w:bottom w:val="none" w:sz="0" w:space="0" w:color="auto"/>
        <w:right w:val="none" w:sz="0" w:space="0" w:color="auto"/>
      </w:divBdr>
    </w:div>
    <w:div w:id="52628735">
      <w:bodyDiv w:val="1"/>
      <w:marLeft w:val="0"/>
      <w:marRight w:val="0"/>
      <w:marTop w:val="0"/>
      <w:marBottom w:val="0"/>
      <w:divBdr>
        <w:top w:val="none" w:sz="0" w:space="0" w:color="auto"/>
        <w:left w:val="none" w:sz="0" w:space="0" w:color="auto"/>
        <w:bottom w:val="none" w:sz="0" w:space="0" w:color="auto"/>
        <w:right w:val="none" w:sz="0" w:space="0" w:color="auto"/>
      </w:divBdr>
    </w:div>
    <w:div w:id="54278346">
      <w:bodyDiv w:val="1"/>
      <w:marLeft w:val="0"/>
      <w:marRight w:val="0"/>
      <w:marTop w:val="0"/>
      <w:marBottom w:val="0"/>
      <w:divBdr>
        <w:top w:val="none" w:sz="0" w:space="0" w:color="auto"/>
        <w:left w:val="none" w:sz="0" w:space="0" w:color="auto"/>
        <w:bottom w:val="none" w:sz="0" w:space="0" w:color="auto"/>
        <w:right w:val="none" w:sz="0" w:space="0" w:color="auto"/>
      </w:divBdr>
    </w:div>
    <w:div w:id="54856268">
      <w:bodyDiv w:val="1"/>
      <w:marLeft w:val="0"/>
      <w:marRight w:val="0"/>
      <w:marTop w:val="0"/>
      <w:marBottom w:val="0"/>
      <w:divBdr>
        <w:top w:val="none" w:sz="0" w:space="0" w:color="auto"/>
        <w:left w:val="none" w:sz="0" w:space="0" w:color="auto"/>
        <w:bottom w:val="none" w:sz="0" w:space="0" w:color="auto"/>
        <w:right w:val="none" w:sz="0" w:space="0" w:color="auto"/>
      </w:divBdr>
    </w:div>
    <w:div w:id="64188617">
      <w:bodyDiv w:val="1"/>
      <w:marLeft w:val="0"/>
      <w:marRight w:val="0"/>
      <w:marTop w:val="0"/>
      <w:marBottom w:val="0"/>
      <w:divBdr>
        <w:top w:val="none" w:sz="0" w:space="0" w:color="auto"/>
        <w:left w:val="none" w:sz="0" w:space="0" w:color="auto"/>
        <w:bottom w:val="none" w:sz="0" w:space="0" w:color="auto"/>
        <w:right w:val="none" w:sz="0" w:space="0" w:color="auto"/>
      </w:divBdr>
    </w:div>
    <w:div w:id="70202081">
      <w:bodyDiv w:val="1"/>
      <w:marLeft w:val="0"/>
      <w:marRight w:val="0"/>
      <w:marTop w:val="0"/>
      <w:marBottom w:val="0"/>
      <w:divBdr>
        <w:top w:val="none" w:sz="0" w:space="0" w:color="auto"/>
        <w:left w:val="none" w:sz="0" w:space="0" w:color="auto"/>
        <w:bottom w:val="none" w:sz="0" w:space="0" w:color="auto"/>
        <w:right w:val="none" w:sz="0" w:space="0" w:color="auto"/>
      </w:divBdr>
    </w:div>
    <w:div w:id="70588846">
      <w:bodyDiv w:val="1"/>
      <w:marLeft w:val="0"/>
      <w:marRight w:val="0"/>
      <w:marTop w:val="0"/>
      <w:marBottom w:val="0"/>
      <w:divBdr>
        <w:top w:val="none" w:sz="0" w:space="0" w:color="auto"/>
        <w:left w:val="none" w:sz="0" w:space="0" w:color="auto"/>
        <w:bottom w:val="none" w:sz="0" w:space="0" w:color="auto"/>
        <w:right w:val="none" w:sz="0" w:space="0" w:color="auto"/>
      </w:divBdr>
    </w:div>
    <w:div w:id="72817703">
      <w:bodyDiv w:val="1"/>
      <w:marLeft w:val="0"/>
      <w:marRight w:val="0"/>
      <w:marTop w:val="0"/>
      <w:marBottom w:val="0"/>
      <w:divBdr>
        <w:top w:val="none" w:sz="0" w:space="0" w:color="auto"/>
        <w:left w:val="none" w:sz="0" w:space="0" w:color="auto"/>
        <w:bottom w:val="none" w:sz="0" w:space="0" w:color="auto"/>
        <w:right w:val="none" w:sz="0" w:space="0" w:color="auto"/>
      </w:divBdr>
    </w:div>
    <w:div w:id="82579866">
      <w:bodyDiv w:val="1"/>
      <w:marLeft w:val="0"/>
      <w:marRight w:val="0"/>
      <w:marTop w:val="0"/>
      <w:marBottom w:val="0"/>
      <w:divBdr>
        <w:top w:val="none" w:sz="0" w:space="0" w:color="auto"/>
        <w:left w:val="none" w:sz="0" w:space="0" w:color="auto"/>
        <w:bottom w:val="none" w:sz="0" w:space="0" w:color="auto"/>
        <w:right w:val="none" w:sz="0" w:space="0" w:color="auto"/>
      </w:divBdr>
    </w:div>
    <w:div w:id="87891218">
      <w:bodyDiv w:val="1"/>
      <w:marLeft w:val="0"/>
      <w:marRight w:val="0"/>
      <w:marTop w:val="0"/>
      <w:marBottom w:val="0"/>
      <w:divBdr>
        <w:top w:val="none" w:sz="0" w:space="0" w:color="auto"/>
        <w:left w:val="none" w:sz="0" w:space="0" w:color="auto"/>
        <w:bottom w:val="none" w:sz="0" w:space="0" w:color="auto"/>
        <w:right w:val="none" w:sz="0" w:space="0" w:color="auto"/>
      </w:divBdr>
    </w:div>
    <w:div w:id="92409212">
      <w:bodyDiv w:val="1"/>
      <w:marLeft w:val="0"/>
      <w:marRight w:val="0"/>
      <w:marTop w:val="0"/>
      <w:marBottom w:val="0"/>
      <w:divBdr>
        <w:top w:val="none" w:sz="0" w:space="0" w:color="auto"/>
        <w:left w:val="none" w:sz="0" w:space="0" w:color="auto"/>
        <w:bottom w:val="none" w:sz="0" w:space="0" w:color="auto"/>
        <w:right w:val="none" w:sz="0" w:space="0" w:color="auto"/>
      </w:divBdr>
    </w:div>
    <w:div w:id="106392367">
      <w:bodyDiv w:val="1"/>
      <w:marLeft w:val="0"/>
      <w:marRight w:val="0"/>
      <w:marTop w:val="0"/>
      <w:marBottom w:val="0"/>
      <w:divBdr>
        <w:top w:val="none" w:sz="0" w:space="0" w:color="auto"/>
        <w:left w:val="none" w:sz="0" w:space="0" w:color="auto"/>
        <w:bottom w:val="none" w:sz="0" w:space="0" w:color="auto"/>
        <w:right w:val="none" w:sz="0" w:space="0" w:color="auto"/>
      </w:divBdr>
    </w:div>
    <w:div w:id="125390505">
      <w:bodyDiv w:val="1"/>
      <w:marLeft w:val="0"/>
      <w:marRight w:val="0"/>
      <w:marTop w:val="0"/>
      <w:marBottom w:val="0"/>
      <w:divBdr>
        <w:top w:val="none" w:sz="0" w:space="0" w:color="auto"/>
        <w:left w:val="none" w:sz="0" w:space="0" w:color="auto"/>
        <w:bottom w:val="none" w:sz="0" w:space="0" w:color="auto"/>
        <w:right w:val="none" w:sz="0" w:space="0" w:color="auto"/>
      </w:divBdr>
    </w:div>
    <w:div w:id="125587543">
      <w:bodyDiv w:val="1"/>
      <w:marLeft w:val="0"/>
      <w:marRight w:val="0"/>
      <w:marTop w:val="0"/>
      <w:marBottom w:val="0"/>
      <w:divBdr>
        <w:top w:val="none" w:sz="0" w:space="0" w:color="auto"/>
        <w:left w:val="none" w:sz="0" w:space="0" w:color="auto"/>
        <w:bottom w:val="none" w:sz="0" w:space="0" w:color="auto"/>
        <w:right w:val="none" w:sz="0" w:space="0" w:color="auto"/>
      </w:divBdr>
    </w:div>
    <w:div w:id="139154427">
      <w:bodyDiv w:val="1"/>
      <w:marLeft w:val="0"/>
      <w:marRight w:val="0"/>
      <w:marTop w:val="0"/>
      <w:marBottom w:val="0"/>
      <w:divBdr>
        <w:top w:val="none" w:sz="0" w:space="0" w:color="auto"/>
        <w:left w:val="none" w:sz="0" w:space="0" w:color="auto"/>
        <w:bottom w:val="none" w:sz="0" w:space="0" w:color="auto"/>
        <w:right w:val="none" w:sz="0" w:space="0" w:color="auto"/>
      </w:divBdr>
    </w:div>
    <w:div w:id="154687445">
      <w:bodyDiv w:val="1"/>
      <w:marLeft w:val="0"/>
      <w:marRight w:val="0"/>
      <w:marTop w:val="0"/>
      <w:marBottom w:val="0"/>
      <w:divBdr>
        <w:top w:val="none" w:sz="0" w:space="0" w:color="auto"/>
        <w:left w:val="none" w:sz="0" w:space="0" w:color="auto"/>
        <w:bottom w:val="none" w:sz="0" w:space="0" w:color="auto"/>
        <w:right w:val="none" w:sz="0" w:space="0" w:color="auto"/>
      </w:divBdr>
    </w:div>
    <w:div w:id="157118375">
      <w:bodyDiv w:val="1"/>
      <w:marLeft w:val="0"/>
      <w:marRight w:val="0"/>
      <w:marTop w:val="0"/>
      <w:marBottom w:val="0"/>
      <w:divBdr>
        <w:top w:val="none" w:sz="0" w:space="0" w:color="auto"/>
        <w:left w:val="none" w:sz="0" w:space="0" w:color="auto"/>
        <w:bottom w:val="none" w:sz="0" w:space="0" w:color="auto"/>
        <w:right w:val="none" w:sz="0" w:space="0" w:color="auto"/>
      </w:divBdr>
    </w:div>
    <w:div w:id="158039479">
      <w:bodyDiv w:val="1"/>
      <w:marLeft w:val="0"/>
      <w:marRight w:val="0"/>
      <w:marTop w:val="0"/>
      <w:marBottom w:val="0"/>
      <w:divBdr>
        <w:top w:val="none" w:sz="0" w:space="0" w:color="auto"/>
        <w:left w:val="none" w:sz="0" w:space="0" w:color="auto"/>
        <w:bottom w:val="none" w:sz="0" w:space="0" w:color="auto"/>
        <w:right w:val="none" w:sz="0" w:space="0" w:color="auto"/>
      </w:divBdr>
    </w:div>
    <w:div w:id="162818794">
      <w:bodyDiv w:val="1"/>
      <w:marLeft w:val="0"/>
      <w:marRight w:val="0"/>
      <w:marTop w:val="0"/>
      <w:marBottom w:val="0"/>
      <w:divBdr>
        <w:top w:val="none" w:sz="0" w:space="0" w:color="auto"/>
        <w:left w:val="none" w:sz="0" w:space="0" w:color="auto"/>
        <w:bottom w:val="none" w:sz="0" w:space="0" w:color="auto"/>
        <w:right w:val="none" w:sz="0" w:space="0" w:color="auto"/>
      </w:divBdr>
    </w:div>
    <w:div w:id="166292691">
      <w:bodyDiv w:val="1"/>
      <w:marLeft w:val="0"/>
      <w:marRight w:val="0"/>
      <w:marTop w:val="0"/>
      <w:marBottom w:val="0"/>
      <w:divBdr>
        <w:top w:val="none" w:sz="0" w:space="0" w:color="auto"/>
        <w:left w:val="none" w:sz="0" w:space="0" w:color="auto"/>
        <w:bottom w:val="none" w:sz="0" w:space="0" w:color="auto"/>
        <w:right w:val="none" w:sz="0" w:space="0" w:color="auto"/>
      </w:divBdr>
    </w:div>
    <w:div w:id="169104611">
      <w:bodyDiv w:val="1"/>
      <w:marLeft w:val="0"/>
      <w:marRight w:val="0"/>
      <w:marTop w:val="0"/>
      <w:marBottom w:val="0"/>
      <w:divBdr>
        <w:top w:val="none" w:sz="0" w:space="0" w:color="auto"/>
        <w:left w:val="none" w:sz="0" w:space="0" w:color="auto"/>
        <w:bottom w:val="none" w:sz="0" w:space="0" w:color="auto"/>
        <w:right w:val="none" w:sz="0" w:space="0" w:color="auto"/>
      </w:divBdr>
    </w:div>
    <w:div w:id="170337223">
      <w:bodyDiv w:val="1"/>
      <w:marLeft w:val="0"/>
      <w:marRight w:val="0"/>
      <w:marTop w:val="0"/>
      <w:marBottom w:val="0"/>
      <w:divBdr>
        <w:top w:val="none" w:sz="0" w:space="0" w:color="auto"/>
        <w:left w:val="none" w:sz="0" w:space="0" w:color="auto"/>
        <w:bottom w:val="none" w:sz="0" w:space="0" w:color="auto"/>
        <w:right w:val="none" w:sz="0" w:space="0" w:color="auto"/>
      </w:divBdr>
    </w:div>
    <w:div w:id="170989614">
      <w:bodyDiv w:val="1"/>
      <w:marLeft w:val="0"/>
      <w:marRight w:val="0"/>
      <w:marTop w:val="0"/>
      <w:marBottom w:val="0"/>
      <w:divBdr>
        <w:top w:val="none" w:sz="0" w:space="0" w:color="auto"/>
        <w:left w:val="none" w:sz="0" w:space="0" w:color="auto"/>
        <w:bottom w:val="none" w:sz="0" w:space="0" w:color="auto"/>
        <w:right w:val="none" w:sz="0" w:space="0" w:color="auto"/>
      </w:divBdr>
    </w:div>
    <w:div w:id="187530345">
      <w:bodyDiv w:val="1"/>
      <w:marLeft w:val="0"/>
      <w:marRight w:val="0"/>
      <w:marTop w:val="0"/>
      <w:marBottom w:val="0"/>
      <w:divBdr>
        <w:top w:val="none" w:sz="0" w:space="0" w:color="auto"/>
        <w:left w:val="none" w:sz="0" w:space="0" w:color="auto"/>
        <w:bottom w:val="none" w:sz="0" w:space="0" w:color="auto"/>
        <w:right w:val="none" w:sz="0" w:space="0" w:color="auto"/>
      </w:divBdr>
    </w:div>
    <w:div w:id="188371385">
      <w:bodyDiv w:val="1"/>
      <w:marLeft w:val="0"/>
      <w:marRight w:val="0"/>
      <w:marTop w:val="0"/>
      <w:marBottom w:val="0"/>
      <w:divBdr>
        <w:top w:val="none" w:sz="0" w:space="0" w:color="auto"/>
        <w:left w:val="none" w:sz="0" w:space="0" w:color="auto"/>
        <w:bottom w:val="none" w:sz="0" w:space="0" w:color="auto"/>
        <w:right w:val="none" w:sz="0" w:space="0" w:color="auto"/>
      </w:divBdr>
    </w:div>
    <w:div w:id="193275927">
      <w:bodyDiv w:val="1"/>
      <w:marLeft w:val="0"/>
      <w:marRight w:val="0"/>
      <w:marTop w:val="0"/>
      <w:marBottom w:val="0"/>
      <w:divBdr>
        <w:top w:val="none" w:sz="0" w:space="0" w:color="auto"/>
        <w:left w:val="none" w:sz="0" w:space="0" w:color="auto"/>
        <w:bottom w:val="none" w:sz="0" w:space="0" w:color="auto"/>
        <w:right w:val="none" w:sz="0" w:space="0" w:color="auto"/>
      </w:divBdr>
    </w:div>
    <w:div w:id="210114511">
      <w:bodyDiv w:val="1"/>
      <w:marLeft w:val="0"/>
      <w:marRight w:val="0"/>
      <w:marTop w:val="0"/>
      <w:marBottom w:val="0"/>
      <w:divBdr>
        <w:top w:val="none" w:sz="0" w:space="0" w:color="auto"/>
        <w:left w:val="none" w:sz="0" w:space="0" w:color="auto"/>
        <w:bottom w:val="none" w:sz="0" w:space="0" w:color="auto"/>
        <w:right w:val="none" w:sz="0" w:space="0" w:color="auto"/>
      </w:divBdr>
    </w:div>
    <w:div w:id="219482992">
      <w:bodyDiv w:val="1"/>
      <w:marLeft w:val="0"/>
      <w:marRight w:val="0"/>
      <w:marTop w:val="0"/>
      <w:marBottom w:val="0"/>
      <w:divBdr>
        <w:top w:val="none" w:sz="0" w:space="0" w:color="auto"/>
        <w:left w:val="none" w:sz="0" w:space="0" w:color="auto"/>
        <w:bottom w:val="none" w:sz="0" w:space="0" w:color="auto"/>
        <w:right w:val="none" w:sz="0" w:space="0" w:color="auto"/>
      </w:divBdr>
    </w:div>
    <w:div w:id="224226396">
      <w:bodyDiv w:val="1"/>
      <w:marLeft w:val="0"/>
      <w:marRight w:val="0"/>
      <w:marTop w:val="0"/>
      <w:marBottom w:val="0"/>
      <w:divBdr>
        <w:top w:val="none" w:sz="0" w:space="0" w:color="auto"/>
        <w:left w:val="none" w:sz="0" w:space="0" w:color="auto"/>
        <w:bottom w:val="none" w:sz="0" w:space="0" w:color="auto"/>
        <w:right w:val="none" w:sz="0" w:space="0" w:color="auto"/>
      </w:divBdr>
    </w:div>
    <w:div w:id="234124291">
      <w:bodyDiv w:val="1"/>
      <w:marLeft w:val="0"/>
      <w:marRight w:val="0"/>
      <w:marTop w:val="0"/>
      <w:marBottom w:val="0"/>
      <w:divBdr>
        <w:top w:val="none" w:sz="0" w:space="0" w:color="auto"/>
        <w:left w:val="none" w:sz="0" w:space="0" w:color="auto"/>
        <w:bottom w:val="none" w:sz="0" w:space="0" w:color="auto"/>
        <w:right w:val="none" w:sz="0" w:space="0" w:color="auto"/>
      </w:divBdr>
    </w:div>
    <w:div w:id="234434077">
      <w:bodyDiv w:val="1"/>
      <w:marLeft w:val="0"/>
      <w:marRight w:val="0"/>
      <w:marTop w:val="0"/>
      <w:marBottom w:val="0"/>
      <w:divBdr>
        <w:top w:val="none" w:sz="0" w:space="0" w:color="auto"/>
        <w:left w:val="none" w:sz="0" w:space="0" w:color="auto"/>
        <w:bottom w:val="none" w:sz="0" w:space="0" w:color="auto"/>
        <w:right w:val="none" w:sz="0" w:space="0" w:color="auto"/>
      </w:divBdr>
    </w:div>
    <w:div w:id="251092576">
      <w:bodyDiv w:val="1"/>
      <w:marLeft w:val="0"/>
      <w:marRight w:val="0"/>
      <w:marTop w:val="0"/>
      <w:marBottom w:val="0"/>
      <w:divBdr>
        <w:top w:val="none" w:sz="0" w:space="0" w:color="auto"/>
        <w:left w:val="none" w:sz="0" w:space="0" w:color="auto"/>
        <w:bottom w:val="none" w:sz="0" w:space="0" w:color="auto"/>
        <w:right w:val="none" w:sz="0" w:space="0" w:color="auto"/>
      </w:divBdr>
    </w:div>
    <w:div w:id="260258704">
      <w:bodyDiv w:val="1"/>
      <w:marLeft w:val="0"/>
      <w:marRight w:val="0"/>
      <w:marTop w:val="0"/>
      <w:marBottom w:val="0"/>
      <w:divBdr>
        <w:top w:val="none" w:sz="0" w:space="0" w:color="auto"/>
        <w:left w:val="none" w:sz="0" w:space="0" w:color="auto"/>
        <w:bottom w:val="none" w:sz="0" w:space="0" w:color="auto"/>
        <w:right w:val="none" w:sz="0" w:space="0" w:color="auto"/>
      </w:divBdr>
    </w:div>
    <w:div w:id="276180607">
      <w:bodyDiv w:val="1"/>
      <w:marLeft w:val="0"/>
      <w:marRight w:val="0"/>
      <w:marTop w:val="0"/>
      <w:marBottom w:val="0"/>
      <w:divBdr>
        <w:top w:val="none" w:sz="0" w:space="0" w:color="auto"/>
        <w:left w:val="none" w:sz="0" w:space="0" w:color="auto"/>
        <w:bottom w:val="none" w:sz="0" w:space="0" w:color="auto"/>
        <w:right w:val="none" w:sz="0" w:space="0" w:color="auto"/>
      </w:divBdr>
    </w:div>
    <w:div w:id="278025384">
      <w:bodyDiv w:val="1"/>
      <w:marLeft w:val="0"/>
      <w:marRight w:val="0"/>
      <w:marTop w:val="0"/>
      <w:marBottom w:val="0"/>
      <w:divBdr>
        <w:top w:val="none" w:sz="0" w:space="0" w:color="auto"/>
        <w:left w:val="none" w:sz="0" w:space="0" w:color="auto"/>
        <w:bottom w:val="none" w:sz="0" w:space="0" w:color="auto"/>
        <w:right w:val="none" w:sz="0" w:space="0" w:color="auto"/>
      </w:divBdr>
    </w:div>
    <w:div w:id="280890277">
      <w:bodyDiv w:val="1"/>
      <w:marLeft w:val="0"/>
      <w:marRight w:val="0"/>
      <w:marTop w:val="0"/>
      <w:marBottom w:val="0"/>
      <w:divBdr>
        <w:top w:val="none" w:sz="0" w:space="0" w:color="auto"/>
        <w:left w:val="none" w:sz="0" w:space="0" w:color="auto"/>
        <w:bottom w:val="none" w:sz="0" w:space="0" w:color="auto"/>
        <w:right w:val="none" w:sz="0" w:space="0" w:color="auto"/>
      </w:divBdr>
    </w:div>
    <w:div w:id="296035772">
      <w:bodyDiv w:val="1"/>
      <w:marLeft w:val="0"/>
      <w:marRight w:val="0"/>
      <w:marTop w:val="0"/>
      <w:marBottom w:val="0"/>
      <w:divBdr>
        <w:top w:val="none" w:sz="0" w:space="0" w:color="auto"/>
        <w:left w:val="none" w:sz="0" w:space="0" w:color="auto"/>
        <w:bottom w:val="none" w:sz="0" w:space="0" w:color="auto"/>
        <w:right w:val="none" w:sz="0" w:space="0" w:color="auto"/>
      </w:divBdr>
    </w:div>
    <w:div w:id="296186552">
      <w:bodyDiv w:val="1"/>
      <w:marLeft w:val="0"/>
      <w:marRight w:val="0"/>
      <w:marTop w:val="0"/>
      <w:marBottom w:val="0"/>
      <w:divBdr>
        <w:top w:val="none" w:sz="0" w:space="0" w:color="auto"/>
        <w:left w:val="none" w:sz="0" w:space="0" w:color="auto"/>
        <w:bottom w:val="none" w:sz="0" w:space="0" w:color="auto"/>
        <w:right w:val="none" w:sz="0" w:space="0" w:color="auto"/>
      </w:divBdr>
    </w:div>
    <w:div w:id="297612187">
      <w:bodyDiv w:val="1"/>
      <w:marLeft w:val="0"/>
      <w:marRight w:val="0"/>
      <w:marTop w:val="0"/>
      <w:marBottom w:val="0"/>
      <w:divBdr>
        <w:top w:val="none" w:sz="0" w:space="0" w:color="auto"/>
        <w:left w:val="none" w:sz="0" w:space="0" w:color="auto"/>
        <w:bottom w:val="none" w:sz="0" w:space="0" w:color="auto"/>
        <w:right w:val="none" w:sz="0" w:space="0" w:color="auto"/>
      </w:divBdr>
    </w:div>
    <w:div w:id="334307943">
      <w:bodyDiv w:val="1"/>
      <w:marLeft w:val="0"/>
      <w:marRight w:val="0"/>
      <w:marTop w:val="0"/>
      <w:marBottom w:val="0"/>
      <w:divBdr>
        <w:top w:val="none" w:sz="0" w:space="0" w:color="auto"/>
        <w:left w:val="none" w:sz="0" w:space="0" w:color="auto"/>
        <w:bottom w:val="none" w:sz="0" w:space="0" w:color="auto"/>
        <w:right w:val="none" w:sz="0" w:space="0" w:color="auto"/>
      </w:divBdr>
    </w:div>
    <w:div w:id="335808324">
      <w:bodyDiv w:val="1"/>
      <w:marLeft w:val="0"/>
      <w:marRight w:val="0"/>
      <w:marTop w:val="0"/>
      <w:marBottom w:val="0"/>
      <w:divBdr>
        <w:top w:val="none" w:sz="0" w:space="0" w:color="auto"/>
        <w:left w:val="none" w:sz="0" w:space="0" w:color="auto"/>
        <w:bottom w:val="none" w:sz="0" w:space="0" w:color="auto"/>
        <w:right w:val="none" w:sz="0" w:space="0" w:color="auto"/>
      </w:divBdr>
    </w:div>
    <w:div w:id="361825803">
      <w:bodyDiv w:val="1"/>
      <w:marLeft w:val="0"/>
      <w:marRight w:val="0"/>
      <w:marTop w:val="0"/>
      <w:marBottom w:val="0"/>
      <w:divBdr>
        <w:top w:val="none" w:sz="0" w:space="0" w:color="auto"/>
        <w:left w:val="none" w:sz="0" w:space="0" w:color="auto"/>
        <w:bottom w:val="none" w:sz="0" w:space="0" w:color="auto"/>
        <w:right w:val="none" w:sz="0" w:space="0" w:color="auto"/>
      </w:divBdr>
    </w:div>
    <w:div w:id="363092088">
      <w:bodyDiv w:val="1"/>
      <w:marLeft w:val="0"/>
      <w:marRight w:val="0"/>
      <w:marTop w:val="0"/>
      <w:marBottom w:val="0"/>
      <w:divBdr>
        <w:top w:val="none" w:sz="0" w:space="0" w:color="auto"/>
        <w:left w:val="none" w:sz="0" w:space="0" w:color="auto"/>
        <w:bottom w:val="none" w:sz="0" w:space="0" w:color="auto"/>
        <w:right w:val="none" w:sz="0" w:space="0" w:color="auto"/>
      </w:divBdr>
    </w:div>
    <w:div w:id="364910731">
      <w:bodyDiv w:val="1"/>
      <w:marLeft w:val="0"/>
      <w:marRight w:val="0"/>
      <w:marTop w:val="0"/>
      <w:marBottom w:val="0"/>
      <w:divBdr>
        <w:top w:val="none" w:sz="0" w:space="0" w:color="auto"/>
        <w:left w:val="none" w:sz="0" w:space="0" w:color="auto"/>
        <w:bottom w:val="none" w:sz="0" w:space="0" w:color="auto"/>
        <w:right w:val="none" w:sz="0" w:space="0" w:color="auto"/>
      </w:divBdr>
    </w:div>
    <w:div w:id="368069595">
      <w:bodyDiv w:val="1"/>
      <w:marLeft w:val="0"/>
      <w:marRight w:val="0"/>
      <w:marTop w:val="0"/>
      <w:marBottom w:val="0"/>
      <w:divBdr>
        <w:top w:val="none" w:sz="0" w:space="0" w:color="auto"/>
        <w:left w:val="none" w:sz="0" w:space="0" w:color="auto"/>
        <w:bottom w:val="none" w:sz="0" w:space="0" w:color="auto"/>
        <w:right w:val="none" w:sz="0" w:space="0" w:color="auto"/>
      </w:divBdr>
    </w:div>
    <w:div w:id="372122446">
      <w:bodyDiv w:val="1"/>
      <w:marLeft w:val="0"/>
      <w:marRight w:val="0"/>
      <w:marTop w:val="0"/>
      <w:marBottom w:val="0"/>
      <w:divBdr>
        <w:top w:val="none" w:sz="0" w:space="0" w:color="auto"/>
        <w:left w:val="none" w:sz="0" w:space="0" w:color="auto"/>
        <w:bottom w:val="none" w:sz="0" w:space="0" w:color="auto"/>
        <w:right w:val="none" w:sz="0" w:space="0" w:color="auto"/>
      </w:divBdr>
    </w:div>
    <w:div w:id="382683346">
      <w:bodyDiv w:val="1"/>
      <w:marLeft w:val="0"/>
      <w:marRight w:val="0"/>
      <w:marTop w:val="0"/>
      <w:marBottom w:val="0"/>
      <w:divBdr>
        <w:top w:val="none" w:sz="0" w:space="0" w:color="auto"/>
        <w:left w:val="none" w:sz="0" w:space="0" w:color="auto"/>
        <w:bottom w:val="none" w:sz="0" w:space="0" w:color="auto"/>
        <w:right w:val="none" w:sz="0" w:space="0" w:color="auto"/>
      </w:divBdr>
    </w:div>
    <w:div w:id="394012261">
      <w:bodyDiv w:val="1"/>
      <w:marLeft w:val="0"/>
      <w:marRight w:val="0"/>
      <w:marTop w:val="0"/>
      <w:marBottom w:val="0"/>
      <w:divBdr>
        <w:top w:val="none" w:sz="0" w:space="0" w:color="auto"/>
        <w:left w:val="none" w:sz="0" w:space="0" w:color="auto"/>
        <w:bottom w:val="none" w:sz="0" w:space="0" w:color="auto"/>
        <w:right w:val="none" w:sz="0" w:space="0" w:color="auto"/>
      </w:divBdr>
    </w:div>
    <w:div w:id="405037122">
      <w:bodyDiv w:val="1"/>
      <w:marLeft w:val="0"/>
      <w:marRight w:val="0"/>
      <w:marTop w:val="0"/>
      <w:marBottom w:val="0"/>
      <w:divBdr>
        <w:top w:val="none" w:sz="0" w:space="0" w:color="auto"/>
        <w:left w:val="none" w:sz="0" w:space="0" w:color="auto"/>
        <w:bottom w:val="none" w:sz="0" w:space="0" w:color="auto"/>
        <w:right w:val="none" w:sz="0" w:space="0" w:color="auto"/>
      </w:divBdr>
    </w:div>
    <w:div w:id="411855178">
      <w:bodyDiv w:val="1"/>
      <w:marLeft w:val="0"/>
      <w:marRight w:val="0"/>
      <w:marTop w:val="0"/>
      <w:marBottom w:val="0"/>
      <w:divBdr>
        <w:top w:val="none" w:sz="0" w:space="0" w:color="auto"/>
        <w:left w:val="none" w:sz="0" w:space="0" w:color="auto"/>
        <w:bottom w:val="none" w:sz="0" w:space="0" w:color="auto"/>
        <w:right w:val="none" w:sz="0" w:space="0" w:color="auto"/>
      </w:divBdr>
    </w:div>
    <w:div w:id="418334795">
      <w:bodyDiv w:val="1"/>
      <w:marLeft w:val="0"/>
      <w:marRight w:val="0"/>
      <w:marTop w:val="0"/>
      <w:marBottom w:val="0"/>
      <w:divBdr>
        <w:top w:val="none" w:sz="0" w:space="0" w:color="auto"/>
        <w:left w:val="none" w:sz="0" w:space="0" w:color="auto"/>
        <w:bottom w:val="none" w:sz="0" w:space="0" w:color="auto"/>
        <w:right w:val="none" w:sz="0" w:space="0" w:color="auto"/>
      </w:divBdr>
    </w:div>
    <w:div w:id="419370291">
      <w:bodyDiv w:val="1"/>
      <w:marLeft w:val="0"/>
      <w:marRight w:val="0"/>
      <w:marTop w:val="0"/>
      <w:marBottom w:val="0"/>
      <w:divBdr>
        <w:top w:val="none" w:sz="0" w:space="0" w:color="auto"/>
        <w:left w:val="none" w:sz="0" w:space="0" w:color="auto"/>
        <w:bottom w:val="none" w:sz="0" w:space="0" w:color="auto"/>
        <w:right w:val="none" w:sz="0" w:space="0" w:color="auto"/>
      </w:divBdr>
    </w:div>
    <w:div w:id="422147820">
      <w:bodyDiv w:val="1"/>
      <w:marLeft w:val="0"/>
      <w:marRight w:val="0"/>
      <w:marTop w:val="0"/>
      <w:marBottom w:val="0"/>
      <w:divBdr>
        <w:top w:val="none" w:sz="0" w:space="0" w:color="auto"/>
        <w:left w:val="none" w:sz="0" w:space="0" w:color="auto"/>
        <w:bottom w:val="none" w:sz="0" w:space="0" w:color="auto"/>
        <w:right w:val="none" w:sz="0" w:space="0" w:color="auto"/>
      </w:divBdr>
    </w:div>
    <w:div w:id="424957559">
      <w:bodyDiv w:val="1"/>
      <w:marLeft w:val="0"/>
      <w:marRight w:val="0"/>
      <w:marTop w:val="0"/>
      <w:marBottom w:val="0"/>
      <w:divBdr>
        <w:top w:val="none" w:sz="0" w:space="0" w:color="auto"/>
        <w:left w:val="none" w:sz="0" w:space="0" w:color="auto"/>
        <w:bottom w:val="none" w:sz="0" w:space="0" w:color="auto"/>
        <w:right w:val="none" w:sz="0" w:space="0" w:color="auto"/>
      </w:divBdr>
    </w:div>
    <w:div w:id="425542176">
      <w:bodyDiv w:val="1"/>
      <w:marLeft w:val="0"/>
      <w:marRight w:val="0"/>
      <w:marTop w:val="0"/>
      <w:marBottom w:val="0"/>
      <w:divBdr>
        <w:top w:val="none" w:sz="0" w:space="0" w:color="auto"/>
        <w:left w:val="none" w:sz="0" w:space="0" w:color="auto"/>
        <w:bottom w:val="none" w:sz="0" w:space="0" w:color="auto"/>
        <w:right w:val="none" w:sz="0" w:space="0" w:color="auto"/>
      </w:divBdr>
    </w:div>
    <w:div w:id="439909927">
      <w:bodyDiv w:val="1"/>
      <w:marLeft w:val="0"/>
      <w:marRight w:val="0"/>
      <w:marTop w:val="0"/>
      <w:marBottom w:val="0"/>
      <w:divBdr>
        <w:top w:val="none" w:sz="0" w:space="0" w:color="auto"/>
        <w:left w:val="none" w:sz="0" w:space="0" w:color="auto"/>
        <w:bottom w:val="none" w:sz="0" w:space="0" w:color="auto"/>
        <w:right w:val="none" w:sz="0" w:space="0" w:color="auto"/>
      </w:divBdr>
    </w:div>
    <w:div w:id="454639105">
      <w:bodyDiv w:val="1"/>
      <w:marLeft w:val="0"/>
      <w:marRight w:val="0"/>
      <w:marTop w:val="0"/>
      <w:marBottom w:val="0"/>
      <w:divBdr>
        <w:top w:val="none" w:sz="0" w:space="0" w:color="auto"/>
        <w:left w:val="none" w:sz="0" w:space="0" w:color="auto"/>
        <w:bottom w:val="none" w:sz="0" w:space="0" w:color="auto"/>
        <w:right w:val="none" w:sz="0" w:space="0" w:color="auto"/>
      </w:divBdr>
    </w:div>
    <w:div w:id="460810350">
      <w:bodyDiv w:val="1"/>
      <w:marLeft w:val="0"/>
      <w:marRight w:val="0"/>
      <w:marTop w:val="0"/>
      <w:marBottom w:val="0"/>
      <w:divBdr>
        <w:top w:val="none" w:sz="0" w:space="0" w:color="auto"/>
        <w:left w:val="none" w:sz="0" w:space="0" w:color="auto"/>
        <w:bottom w:val="none" w:sz="0" w:space="0" w:color="auto"/>
        <w:right w:val="none" w:sz="0" w:space="0" w:color="auto"/>
      </w:divBdr>
    </w:div>
    <w:div w:id="473723524">
      <w:bodyDiv w:val="1"/>
      <w:marLeft w:val="0"/>
      <w:marRight w:val="0"/>
      <w:marTop w:val="0"/>
      <w:marBottom w:val="0"/>
      <w:divBdr>
        <w:top w:val="none" w:sz="0" w:space="0" w:color="auto"/>
        <w:left w:val="none" w:sz="0" w:space="0" w:color="auto"/>
        <w:bottom w:val="none" w:sz="0" w:space="0" w:color="auto"/>
        <w:right w:val="none" w:sz="0" w:space="0" w:color="auto"/>
      </w:divBdr>
    </w:div>
    <w:div w:id="474568244">
      <w:bodyDiv w:val="1"/>
      <w:marLeft w:val="0"/>
      <w:marRight w:val="0"/>
      <w:marTop w:val="0"/>
      <w:marBottom w:val="0"/>
      <w:divBdr>
        <w:top w:val="none" w:sz="0" w:space="0" w:color="auto"/>
        <w:left w:val="none" w:sz="0" w:space="0" w:color="auto"/>
        <w:bottom w:val="none" w:sz="0" w:space="0" w:color="auto"/>
        <w:right w:val="none" w:sz="0" w:space="0" w:color="auto"/>
      </w:divBdr>
    </w:div>
    <w:div w:id="479813249">
      <w:bodyDiv w:val="1"/>
      <w:marLeft w:val="0"/>
      <w:marRight w:val="0"/>
      <w:marTop w:val="0"/>
      <w:marBottom w:val="0"/>
      <w:divBdr>
        <w:top w:val="none" w:sz="0" w:space="0" w:color="auto"/>
        <w:left w:val="none" w:sz="0" w:space="0" w:color="auto"/>
        <w:bottom w:val="none" w:sz="0" w:space="0" w:color="auto"/>
        <w:right w:val="none" w:sz="0" w:space="0" w:color="auto"/>
      </w:divBdr>
    </w:div>
    <w:div w:id="495724690">
      <w:bodyDiv w:val="1"/>
      <w:marLeft w:val="0"/>
      <w:marRight w:val="0"/>
      <w:marTop w:val="0"/>
      <w:marBottom w:val="0"/>
      <w:divBdr>
        <w:top w:val="none" w:sz="0" w:space="0" w:color="auto"/>
        <w:left w:val="none" w:sz="0" w:space="0" w:color="auto"/>
        <w:bottom w:val="none" w:sz="0" w:space="0" w:color="auto"/>
        <w:right w:val="none" w:sz="0" w:space="0" w:color="auto"/>
      </w:divBdr>
    </w:div>
    <w:div w:id="517088362">
      <w:bodyDiv w:val="1"/>
      <w:marLeft w:val="0"/>
      <w:marRight w:val="0"/>
      <w:marTop w:val="0"/>
      <w:marBottom w:val="0"/>
      <w:divBdr>
        <w:top w:val="none" w:sz="0" w:space="0" w:color="auto"/>
        <w:left w:val="none" w:sz="0" w:space="0" w:color="auto"/>
        <w:bottom w:val="none" w:sz="0" w:space="0" w:color="auto"/>
        <w:right w:val="none" w:sz="0" w:space="0" w:color="auto"/>
      </w:divBdr>
    </w:div>
    <w:div w:id="523174260">
      <w:bodyDiv w:val="1"/>
      <w:marLeft w:val="0"/>
      <w:marRight w:val="0"/>
      <w:marTop w:val="0"/>
      <w:marBottom w:val="0"/>
      <w:divBdr>
        <w:top w:val="none" w:sz="0" w:space="0" w:color="auto"/>
        <w:left w:val="none" w:sz="0" w:space="0" w:color="auto"/>
        <w:bottom w:val="none" w:sz="0" w:space="0" w:color="auto"/>
        <w:right w:val="none" w:sz="0" w:space="0" w:color="auto"/>
      </w:divBdr>
    </w:div>
    <w:div w:id="530873287">
      <w:bodyDiv w:val="1"/>
      <w:marLeft w:val="0"/>
      <w:marRight w:val="0"/>
      <w:marTop w:val="0"/>
      <w:marBottom w:val="0"/>
      <w:divBdr>
        <w:top w:val="none" w:sz="0" w:space="0" w:color="auto"/>
        <w:left w:val="none" w:sz="0" w:space="0" w:color="auto"/>
        <w:bottom w:val="none" w:sz="0" w:space="0" w:color="auto"/>
        <w:right w:val="none" w:sz="0" w:space="0" w:color="auto"/>
      </w:divBdr>
    </w:div>
    <w:div w:id="539443630">
      <w:bodyDiv w:val="1"/>
      <w:marLeft w:val="0"/>
      <w:marRight w:val="0"/>
      <w:marTop w:val="0"/>
      <w:marBottom w:val="0"/>
      <w:divBdr>
        <w:top w:val="none" w:sz="0" w:space="0" w:color="auto"/>
        <w:left w:val="none" w:sz="0" w:space="0" w:color="auto"/>
        <w:bottom w:val="none" w:sz="0" w:space="0" w:color="auto"/>
        <w:right w:val="none" w:sz="0" w:space="0" w:color="auto"/>
      </w:divBdr>
    </w:div>
    <w:div w:id="543909939">
      <w:bodyDiv w:val="1"/>
      <w:marLeft w:val="0"/>
      <w:marRight w:val="0"/>
      <w:marTop w:val="0"/>
      <w:marBottom w:val="0"/>
      <w:divBdr>
        <w:top w:val="none" w:sz="0" w:space="0" w:color="auto"/>
        <w:left w:val="none" w:sz="0" w:space="0" w:color="auto"/>
        <w:bottom w:val="none" w:sz="0" w:space="0" w:color="auto"/>
        <w:right w:val="none" w:sz="0" w:space="0" w:color="auto"/>
      </w:divBdr>
    </w:div>
    <w:div w:id="560017172">
      <w:bodyDiv w:val="1"/>
      <w:marLeft w:val="0"/>
      <w:marRight w:val="0"/>
      <w:marTop w:val="0"/>
      <w:marBottom w:val="0"/>
      <w:divBdr>
        <w:top w:val="none" w:sz="0" w:space="0" w:color="auto"/>
        <w:left w:val="none" w:sz="0" w:space="0" w:color="auto"/>
        <w:bottom w:val="none" w:sz="0" w:space="0" w:color="auto"/>
        <w:right w:val="none" w:sz="0" w:space="0" w:color="auto"/>
      </w:divBdr>
    </w:div>
    <w:div w:id="564537361">
      <w:bodyDiv w:val="1"/>
      <w:marLeft w:val="0"/>
      <w:marRight w:val="0"/>
      <w:marTop w:val="0"/>
      <w:marBottom w:val="0"/>
      <w:divBdr>
        <w:top w:val="none" w:sz="0" w:space="0" w:color="auto"/>
        <w:left w:val="none" w:sz="0" w:space="0" w:color="auto"/>
        <w:bottom w:val="none" w:sz="0" w:space="0" w:color="auto"/>
        <w:right w:val="none" w:sz="0" w:space="0" w:color="auto"/>
      </w:divBdr>
    </w:div>
    <w:div w:id="566185657">
      <w:bodyDiv w:val="1"/>
      <w:marLeft w:val="0"/>
      <w:marRight w:val="0"/>
      <w:marTop w:val="0"/>
      <w:marBottom w:val="0"/>
      <w:divBdr>
        <w:top w:val="none" w:sz="0" w:space="0" w:color="auto"/>
        <w:left w:val="none" w:sz="0" w:space="0" w:color="auto"/>
        <w:bottom w:val="none" w:sz="0" w:space="0" w:color="auto"/>
        <w:right w:val="none" w:sz="0" w:space="0" w:color="auto"/>
      </w:divBdr>
    </w:div>
    <w:div w:id="590898021">
      <w:bodyDiv w:val="1"/>
      <w:marLeft w:val="0"/>
      <w:marRight w:val="0"/>
      <w:marTop w:val="0"/>
      <w:marBottom w:val="0"/>
      <w:divBdr>
        <w:top w:val="none" w:sz="0" w:space="0" w:color="auto"/>
        <w:left w:val="none" w:sz="0" w:space="0" w:color="auto"/>
        <w:bottom w:val="none" w:sz="0" w:space="0" w:color="auto"/>
        <w:right w:val="none" w:sz="0" w:space="0" w:color="auto"/>
      </w:divBdr>
    </w:div>
    <w:div w:id="603414819">
      <w:bodyDiv w:val="1"/>
      <w:marLeft w:val="0"/>
      <w:marRight w:val="0"/>
      <w:marTop w:val="0"/>
      <w:marBottom w:val="0"/>
      <w:divBdr>
        <w:top w:val="none" w:sz="0" w:space="0" w:color="auto"/>
        <w:left w:val="none" w:sz="0" w:space="0" w:color="auto"/>
        <w:bottom w:val="none" w:sz="0" w:space="0" w:color="auto"/>
        <w:right w:val="none" w:sz="0" w:space="0" w:color="auto"/>
      </w:divBdr>
    </w:div>
    <w:div w:id="609627255">
      <w:bodyDiv w:val="1"/>
      <w:marLeft w:val="0"/>
      <w:marRight w:val="0"/>
      <w:marTop w:val="0"/>
      <w:marBottom w:val="0"/>
      <w:divBdr>
        <w:top w:val="none" w:sz="0" w:space="0" w:color="auto"/>
        <w:left w:val="none" w:sz="0" w:space="0" w:color="auto"/>
        <w:bottom w:val="none" w:sz="0" w:space="0" w:color="auto"/>
        <w:right w:val="none" w:sz="0" w:space="0" w:color="auto"/>
      </w:divBdr>
    </w:div>
    <w:div w:id="629285370">
      <w:bodyDiv w:val="1"/>
      <w:marLeft w:val="0"/>
      <w:marRight w:val="0"/>
      <w:marTop w:val="0"/>
      <w:marBottom w:val="0"/>
      <w:divBdr>
        <w:top w:val="none" w:sz="0" w:space="0" w:color="auto"/>
        <w:left w:val="none" w:sz="0" w:space="0" w:color="auto"/>
        <w:bottom w:val="none" w:sz="0" w:space="0" w:color="auto"/>
        <w:right w:val="none" w:sz="0" w:space="0" w:color="auto"/>
      </w:divBdr>
    </w:div>
    <w:div w:id="629434378">
      <w:bodyDiv w:val="1"/>
      <w:marLeft w:val="0"/>
      <w:marRight w:val="0"/>
      <w:marTop w:val="0"/>
      <w:marBottom w:val="0"/>
      <w:divBdr>
        <w:top w:val="none" w:sz="0" w:space="0" w:color="auto"/>
        <w:left w:val="none" w:sz="0" w:space="0" w:color="auto"/>
        <w:bottom w:val="none" w:sz="0" w:space="0" w:color="auto"/>
        <w:right w:val="none" w:sz="0" w:space="0" w:color="auto"/>
      </w:divBdr>
    </w:div>
    <w:div w:id="632256067">
      <w:bodyDiv w:val="1"/>
      <w:marLeft w:val="0"/>
      <w:marRight w:val="0"/>
      <w:marTop w:val="0"/>
      <w:marBottom w:val="0"/>
      <w:divBdr>
        <w:top w:val="none" w:sz="0" w:space="0" w:color="auto"/>
        <w:left w:val="none" w:sz="0" w:space="0" w:color="auto"/>
        <w:bottom w:val="none" w:sz="0" w:space="0" w:color="auto"/>
        <w:right w:val="none" w:sz="0" w:space="0" w:color="auto"/>
      </w:divBdr>
    </w:div>
    <w:div w:id="639960609">
      <w:bodyDiv w:val="1"/>
      <w:marLeft w:val="0"/>
      <w:marRight w:val="0"/>
      <w:marTop w:val="0"/>
      <w:marBottom w:val="0"/>
      <w:divBdr>
        <w:top w:val="none" w:sz="0" w:space="0" w:color="auto"/>
        <w:left w:val="none" w:sz="0" w:space="0" w:color="auto"/>
        <w:bottom w:val="none" w:sz="0" w:space="0" w:color="auto"/>
        <w:right w:val="none" w:sz="0" w:space="0" w:color="auto"/>
      </w:divBdr>
    </w:div>
    <w:div w:id="648020742">
      <w:bodyDiv w:val="1"/>
      <w:marLeft w:val="0"/>
      <w:marRight w:val="0"/>
      <w:marTop w:val="0"/>
      <w:marBottom w:val="0"/>
      <w:divBdr>
        <w:top w:val="none" w:sz="0" w:space="0" w:color="auto"/>
        <w:left w:val="none" w:sz="0" w:space="0" w:color="auto"/>
        <w:bottom w:val="none" w:sz="0" w:space="0" w:color="auto"/>
        <w:right w:val="none" w:sz="0" w:space="0" w:color="auto"/>
      </w:divBdr>
    </w:div>
    <w:div w:id="662273767">
      <w:bodyDiv w:val="1"/>
      <w:marLeft w:val="0"/>
      <w:marRight w:val="0"/>
      <w:marTop w:val="0"/>
      <w:marBottom w:val="0"/>
      <w:divBdr>
        <w:top w:val="none" w:sz="0" w:space="0" w:color="auto"/>
        <w:left w:val="none" w:sz="0" w:space="0" w:color="auto"/>
        <w:bottom w:val="none" w:sz="0" w:space="0" w:color="auto"/>
        <w:right w:val="none" w:sz="0" w:space="0" w:color="auto"/>
      </w:divBdr>
    </w:div>
    <w:div w:id="668555149">
      <w:bodyDiv w:val="1"/>
      <w:marLeft w:val="0"/>
      <w:marRight w:val="0"/>
      <w:marTop w:val="0"/>
      <w:marBottom w:val="0"/>
      <w:divBdr>
        <w:top w:val="none" w:sz="0" w:space="0" w:color="auto"/>
        <w:left w:val="none" w:sz="0" w:space="0" w:color="auto"/>
        <w:bottom w:val="none" w:sz="0" w:space="0" w:color="auto"/>
        <w:right w:val="none" w:sz="0" w:space="0" w:color="auto"/>
      </w:divBdr>
    </w:div>
    <w:div w:id="670984196">
      <w:bodyDiv w:val="1"/>
      <w:marLeft w:val="0"/>
      <w:marRight w:val="0"/>
      <w:marTop w:val="0"/>
      <w:marBottom w:val="0"/>
      <w:divBdr>
        <w:top w:val="none" w:sz="0" w:space="0" w:color="auto"/>
        <w:left w:val="none" w:sz="0" w:space="0" w:color="auto"/>
        <w:bottom w:val="none" w:sz="0" w:space="0" w:color="auto"/>
        <w:right w:val="none" w:sz="0" w:space="0" w:color="auto"/>
      </w:divBdr>
    </w:div>
    <w:div w:id="698705535">
      <w:bodyDiv w:val="1"/>
      <w:marLeft w:val="0"/>
      <w:marRight w:val="0"/>
      <w:marTop w:val="0"/>
      <w:marBottom w:val="0"/>
      <w:divBdr>
        <w:top w:val="none" w:sz="0" w:space="0" w:color="auto"/>
        <w:left w:val="none" w:sz="0" w:space="0" w:color="auto"/>
        <w:bottom w:val="none" w:sz="0" w:space="0" w:color="auto"/>
        <w:right w:val="none" w:sz="0" w:space="0" w:color="auto"/>
      </w:divBdr>
    </w:div>
    <w:div w:id="707529195">
      <w:bodyDiv w:val="1"/>
      <w:marLeft w:val="0"/>
      <w:marRight w:val="0"/>
      <w:marTop w:val="0"/>
      <w:marBottom w:val="0"/>
      <w:divBdr>
        <w:top w:val="none" w:sz="0" w:space="0" w:color="auto"/>
        <w:left w:val="none" w:sz="0" w:space="0" w:color="auto"/>
        <w:bottom w:val="none" w:sz="0" w:space="0" w:color="auto"/>
        <w:right w:val="none" w:sz="0" w:space="0" w:color="auto"/>
      </w:divBdr>
    </w:div>
    <w:div w:id="713580400">
      <w:bodyDiv w:val="1"/>
      <w:marLeft w:val="0"/>
      <w:marRight w:val="0"/>
      <w:marTop w:val="0"/>
      <w:marBottom w:val="0"/>
      <w:divBdr>
        <w:top w:val="none" w:sz="0" w:space="0" w:color="auto"/>
        <w:left w:val="none" w:sz="0" w:space="0" w:color="auto"/>
        <w:bottom w:val="none" w:sz="0" w:space="0" w:color="auto"/>
        <w:right w:val="none" w:sz="0" w:space="0" w:color="auto"/>
      </w:divBdr>
    </w:div>
    <w:div w:id="715743294">
      <w:bodyDiv w:val="1"/>
      <w:marLeft w:val="0"/>
      <w:marRight w:val="0"/>
      <w:marTop w:val="0"/>
      <w:marBottom w:val="0"/>
      <w:divBdr>
        <w:top w:val="none" w:sz="0" w:space="0" w:color="auto"/>
        <w:left w:val="none" w:sz="0" w:space="0" w:color="auto"/>
        <w:bottom w:val="none" w:sz="0" w:space="0" w:color="auto"/>
        <w:right w:val="none" w:sz="0" w:space="0" w:color="auto"/>
      </w:divBdr>
    </w:div>
    <w:div w:id="729040532">
      <w:bodyDiv w:val="1"/>
      <w:marLeft w:val="0"/>
      <w:marRight w:val="0"/>
      <w:marTop w:val="0"/>
      <w:marBottom w:val="0"/>
      <w:divBdr>
        <w:top w:val="none" w:sz="0" w:space="0" w:color="auto"/>
        <w:left w:val="none" w:sz="0" w:space="0" w:color="auto"/>
        <w:bottom w:val="none" w:sz="0" w:space="0" w:color="auto"/>
        <w:right w:val="none" w:sz="0" w:space="0" w:color="auto"/>
      </w:divBdr>
    </w:div>
    <w:div w:id="742412064">
      <w:bodyDiv w:val="1"/>
      <w:marLeft w:val="0"/>
      <w:marRight w:val="0"/>
      <w:marTop w:val="0"/>
      <w:marBottom w:val="0"/>
      <w:divBdr>
        <w:top w:val="none" w:sz="0" w:space="0" w:color="auto"/>
        <w:left w:val="none" w:sz="0" w:space="0" w:color="auto"/>
        <w:bottom w:val="none" w:sz="0" w:space="0" w:color="auto"/>
        <w:right w:val="none" w:sz="0" w:space="0" w:color="auto"/>
      </w:divBdr>
    </w:div>
    <w:div w:id="746268233">
      <w:bodyDiv w:val="1"/>
      <w:marLeft w:val="0"/>
      <w:marRight w:val="0"/>
      <w:marTop w:val="0"/>
      <w:marBottom w:val="0"/>
      <w:divBdr>
        <w:top w:val="none" w:sz="0" w:space="0" w:color="auto"/>
        <w:left w:val="none" w:sz="0" w:space="0" w:color="auto"/>
        <w:bottom w:val="none" w:sz="0" w:space="0" w:color="auto"/>
        <w:right w:val="none" w:sz="0" w:space="0" w:color="auto"/>
      </w:divBdr>
    </w:div>
    <w:div w:id="746421737">
      <w:bodyDiv w:val="1"/>
      <w:marLeft w:val="0"/>
      <w:marRight w:val="0"/>
      <w:marTop w:val="0"/>
      <w:marBottom w:val="0"/>
      <w:divBdr>
        <w:top w:val="none" w:sz="0" w:space="0" w:color="auto"/>
        <w:left w:val="none" w:sz="0" w:space="0" w:color="auto"/>
        <w:bottom w:val="none" w:sz="0" w:space="0" w:color="auto"/>
        <w:right w:val="none" w:sz="0" w:space="0" w:color="auto"/>
      </w:divBdr>
    </w:div>
    <w:div w:id="780956486">
      <w:bodyDiv w:val="1"/>
      <w:marLeft w:val="0"/>
      <w:marRight w:val="0"/>
      <w:marTop w:val="0"/>
      <w:marBottom w:val="0"/>
      <w:divBdr>
        <w:top w:val="none" w:sz="0" w:space="0" w:color="auto"/>
        <w:left w:val="none" w:sz="0" w:space="0" w:color="auto"/>
        <w:bottom w:val="none" w:sz="0" w:space="0" w:color="auto"/>
        <w:right w:val="none" w:sz="0" w:space="0" w:color="auto"/>
      </w:divBdr>
    </w:div>
    <w:div w:id="786200375">
      <w:bodyDiv w:val="1"/>
      <w:marLeft w:val="0"/>
      <w:marRight w:val="0"/>
      <w:marTop w:val="0"/>
      <w:marBottom w:val="0"/>
      <w:divBdr>
        <w:top w:val="none" w:sz="0" w:space="0" w:color="auto"/>
        <w:left w:val="none" w:sz="0" w:space="0" w:color="auto"/>
        <w:bottom w:val="none" w:sz="0" w:space="0" w:color="auto"/>
        <w:right w:val="none" w:sz="0" w:space="0" w:color="auto"/>
      </w:divBdr>
    </w:div>
    <w:div w:id="793523037">
      <w:bodyDiv w:val="1"/>
      <w:marLeft w:val="0"/>
      <w:marRight w:val="0"/>
      <w:marTop w:val="0"/>
      <w:marBottom w:val="0"/>
      <w:divBdr>
        <w:top w:val="none" w:sz="0" w:space="0" w:color="auto"/>
        <w:left w:val="none" w:sz="0" w:space="0" w:color="auto"/>
        <w:bottom w:val="none" w:sz="0" w:space="0" w:color="auto"/>
        <w:right w:val="none" w:sz="0" w:space="0" w:color="auto"/>
      </w:divBdr>
    </w:div>
    <w:div w:id="809133220">
      <w:bodyDiv w:val="1"/>
      <w:marLeft w:val="0"/>
      <w:marRight w:val="0"/>
      <w:marTop w:val="0"/>
      <w:marBottom w:val="0"/>
      <w:divBdr>
        <w:top w:val="none" w:sz="0" w:space="0" w:color="auto"/>
        <w:left w:val="none" w:sz="0" w:space="0" w:color="auto"/>
        <w:bottom w:val="none" w:sz="0" w:space="0" w:color="auto"/>
        <w:right w:val="none" w:sz="0" w:space="0" w:color="auto"/>
      </w:divBdr>
    </w:div>
    <w:div w:id="817963120">
      <w:bodyDiv w:val="1"/>
      <w:marLeft w:val="0"/>
      <w:marRight w:val="0"/>
      <w:marTop w:val="0"/>
      <w:marBottom w:val="0"/>
      <w:divBdr>
        <w:top w:val="none" w:sz="0" w:space="0" w:color="auto"/>
        <w:left w:val="none" w:sz="0" w:space="0" w:color="auto"/>
        <w:bottom w:val="none" w:sz="0" w:space="0" w:color="auto"/>
        <w:right w:val="none" w:sz="0" w:space="0" w:color="auto"/>
      </w:divBdr>
    </w:div>
    <w:div w:id="830021519">
      <w:bodyDiv w:val="1"/>
      <w:marLeft w:val="0"/>
      <w:marRight w:val="0"/>
      <w:marTop w:val="0"/>
      <w:marBottom w:val="0"/>
      <w:divBdr>
        <w:top w:val="none" w:sz="0" w:space="0" w:color="auto"/>
        <w:left w:val="none" w:sz="0" w:space="0" w:color="auto"/>
        <w:bottom w:val="none" w:sz="0" w:space="0" w:color="auto"/>
        <w:right w:val="none" w:sz="0" w:space="0" w:color="auto"/>
      </w:divBdr>
    </w:div>
    <w:div w:id="846554925">
      <w:bodyDiv w:val="1"/>
      <w:marLeft w:val="0"/>
      <w:marRight w:val="0"/>
      <w:marTop w:val="0"/>
      <w:marBottom w:val="0"/>
      <w:divBdr>
        <w:top w:val="none" w:sz="0" w:space="0" w:color="auto"/>
        <w:left w:val="none" w:sz="0" w:space="0" w:color="auto"/>
        <w:bottom w:val="none" w:sz="0" w:space="0" w:color="auto"/>
        <w:right w:val="none" w:sz="0" w:space="0" w:color="auto"/>
      </w:divBdr>
    </w:div>
    <w:div w:id="871191867">
      <w:bodyDiv w:val="1"/>
      <w:marLeft w:val="0"/>
      <w:marRight w:val="0"/>
      <w:marTop w:val="0"/>
      <w:marBottom w:val="0"/>
      <w:divBdr>
        <w:top w:val="none" w:sz="0" w:space="0" w:color="auto"/>
        <w:left w:val="none" w:sz="0" w:space="0" w:color="auto"/>
        <w:bottom w:val="none" w:sz="0" w:space="0" w:color="auto"/>
        <w:right w:val="none" w:sz="0" w:space="0" w:color="auto"/>
      </w:divBdr>
    </w:div>
    <w:div w:id="885678923">
      <w:bodyDiv w:val="1"/>
      <w:marLeft w:val="0"/>
      <w:marRight w:val="0"/>
      <w:marTop w:val="0"/>
      <w:marBottom w:val="0"/>
      <w:divBdr>
        <w:top w:val="none" w:sz="0" w:space="0" w:color="auto"/>
        <w:left w:val="none" w:sz="0" w:space="0" w:color="auto"/>
        <w:bottom w:val="none" w:sz="0" w:space="0" w:color="auto"/>
        <w:right w:val="none" w:sz="0" w:space="0" w:color="auto"/>
      </w:divBdr>
    </w:div>
    <w:div w:id="890112754">
      <w:bodyDiv w:val="1"/>
      <w:marLeft w:val="0"/>
      <w:marRight w:val="0"/>
      <w:marTop w:val="0"/>
      <w:marBottom w:val="0"/>
      <w:divBdr>
        <w:top w:val="none" w:sz="0" w:space="0" w:color="auto"/>
        <w:left w:val="none" w:sz="0" w:space="0" w:color="auto"/>
        <w:bottom w:val="none" w:sz="0" w:space="0" w:color="auto"/>
        <w:right w:val="none" w:sz="0" w:space="0" w:color="auto"/>
      </w:divBdr>
    </w:div>
    <w:div w:id="894244633">
      <w:bodyDiv w:val="1"/>
      <w:marLeft w:val="0"/>
      <w:marRight w:val="0"/>
      <w:marTop w:val="0"/>
      <w:marBottom w:val="0"/>
      <w:divBdr>
        <w:top w:val="none" w:sz="0" w:space="0" w:color="auto"/>
        <w:left w:val="none" w:sz="0" w:space="0" w:color="auto"/>
        <w:bottom w:val="none" w:sz="0" w:space="0" w:color="auto"/>
        <w:right w:val="none" w:sz="0" w:space="0" w:color="auto"/>
      </w:divBdr>
    </w:div>
    <w:div w:id="912278329">
      <w:bodyDiv w:val="1"/>
      <w:marLeft w:val="0"/>
      <w:marRight w:val="0"/>
      <w:marTop w:val="0"/>
      <w:marBottom w:val="0"/>
      <w:divBdr>
        <w:top w:val="none" w:sz="0" w:space="0" w:color="auto"/>
        <w:left w:val="none" w:sz="0" w:space="0" w:color="auto"/>
        <w:bottom w:val="none" w:sz="0" w:space="0" w:color="auto"/>
        <w:right w:val="none" w:sz="0" w:space="0" w:color="auto"/>
      </w:divBdr>
    </w:div>
    <w:div w:id="913317231">
      <w:bodyDiv w:val="1"/>
      <w:marLeft w:val="0"/>
      <w:marRight w:val="0"/>
      <w:marTop w:val="0"/>
      <w:marBottom w:val="0"/>
      <w:divBdr>
        <w:top w:val="none" w:sz="0" w:space="0" w:color="auto"/>
        <w:left w:val="none" w:sz="0" w:space="0" w:color="auto"/>
        <w:bottom w:val="none" w:sz="0" w:space="0" w:color="auto"/>
        <w:right w:val="none" w:sz="0" w:space="0" w:color="auto"/>
      </w:divBdr>
    </w:div>
    <w:div w:id="926771426">
      <w:bodyDiv w:val="1"/>
      <w:marLeft w:val="0"/>
      <w:marRight w:val="0"/>
      <w:marTop w:val="0"/>
      <w:marBottom w:val="0"/>
      <w:divBdr>
        <w:top w:val="none" w:sz="0" w:space="0" w:color="auto"/>
        <w:left w:val="none" w:sz="0" w:space="0" w:color="auto"/>
        <w:bottom w:val="none" w:sz="0" w:space="0" w:color="auto"/>
        <w:right w:val="none" w:sz="0" w:space="0" w:color="auto"/>
      </w:divBdr>
    </w:div>
    <w:div w:id="957416001">
      <w:bodyDiv w:val="1"/>
      <w:marLeft w:val="0"/>
      <w:marRight w:val="0"/>
      <w:marTop w:val="0"/>
      <w:marBottom w:val="0"/>
      <w:divBdr>
        <w:top w:val="none" w:sz="0" w:space="0" w:color="auto"/>
        <w:left w:val="none" w:sz="0" w:space="0" w:color="auto"/>
        <w:bottom w:val="none" w:sz="0" w:space="0" w:color="auto"/>
        <w:right w:val="none" w:sz="0" w:space="0" w:color="auto"/>
      </w:divBdr>
    </w:div>
    <w:div w:id="961569875">
      <w:bodyDiv w:val="1"/>
      <w:marLeft w:val="0"/>
      <w:marRight w:val="0"/>
      <w:marTop w:val="0"/>
      <w:marBottom w:val="0"/>
      <w:divBdr>
        <w:top w:val="none" w:sz="0" w:space="0" w:color="auto"/>
        <w:left w:val="none" w:sz="0" w:space="0" w:color="auto"/>
        <w:bottom w:val="none" w:sz="0" w:space="0" w:color="auto"/>
        <w:right w:val="none" w:sz="0" w:space="0" w:color="auto"/>
      </w:divBdr>
    </w:div>
    <w:div w:id="971833736">
      <w:bodyDiv w:val="1"/>
      <w:marLeft w:val="0"/>
      <w:marRight w:val="0"/>
      <w:marTop w:val="0"/>
      <w:marBottom w:val="0"/>
      <w:divBdr>
        <w:top w:val="none" w:sz="0" w:space="0" w:color="auto"/>
        <w:left w:val="none" w:sz="0" w:space="0" w:color="auto"/>
        <w:bottom w:val="none" w:sz="0" w:space="0" w:color="auto"/>
        <w:right w:val="none" w:sz="0" w:space="0" w:color="auto"/>
      </w:divBdr>
    </w:div>
    <w:div w:id="985739770">
      <w:bodyDiv w:val="1"/>
      <w:marLeft w:val="0"/>
      <w:marRight w:val="0"/>
      <w:marTop w:val="0"/>
      <w:marBottom w:val="0"/>
      <w:divBdr>
        <w:top w:val="none" w:sz="0" w:space="0" w:color="auto"/>
        <w:left w:val="none" w:sz="0" w:space="0" w:color="auto"/>
        <w:bottom w:val="none" w:sz="0" w:space="0" w:color="auto"/>
        <w:right w:val="none" w:sz="0" w:space="0" w:color="auto"/>
      </w:divBdr>
    </w:div>
    <w:div w:id="989216126">
      <w:bodyDiv w:val="1"/>
      <w:marLeft w:val="0"/>
      <w:marRight w:val="0"/>
      <w:marTop w:val="0"/>
      <w:marBottom w:val="0"/>
      <w:divBdr>
        <w:top w:val="none" w:sz="0" w:space="0" w:color="auto"/>
        <w:left w:val="none" w:sz="0" w:space="0" w:color="auto"/>
        <w:bottom w:val="none" w:sz="0" w:space="0" w:color="auto"/>
        <w:right w:val="none" w:sz="0" w:space="0" w:color="auto"/>
      </w:divBdr>
    </w:div>
    <w:div w:id="1005088952">
      <w:bodyDiv w:val="1"/>
      <w:marLeft w:val="0"/>
      <w:marRight w:val="0"/>
      <w:marTop w:val="0"/>
      <w:marBottom w:val="0"/>
      <w:divBdr>
        <w:top w:val="none" w:sz="0" w:space="0" w:color="auto"/>
        <w:left w:val="none" w:sz="0" w:space="0" w:color="auto"/>
        <w:bottom w:val="none" w:sz="0" w:space="0" w:color="auto"/>
        <w:right w:val="none" w:sz="0" w:space="0" w:color="auto"/>
      </w:divBdr>
    </w:div>
    <w:div w:id="1024087673">
      <w:bodyDiv w:val="1"/>
      <w:marLeft w:val="0"/>
      <w:marRight w:val="0"/>
      <w:marTop w:val="0"/>
      <w:marBottom w:val="0"/>
      <w:divBdr>
        <w:top w:val="none" w:sz="0" w:space="0" w:color="auto"/>
        <w:left w:val="none" w:sz="0" w:space="0" w:color="auto"/>
        <w:bottom w:val="none" w:sz="0" w:space="0" w:color="auto"/>
        <w:right w:val="none" w:sz="0" w:space="0" w:color="auto"/>
      </w:divBdr>
    </w:div>
    <w:div w:id="1034382909">
      <w:bodyDiv w:val="1"/>
      <w:marLeft w:val="0"/>
      <w:marRight w:val="0"/>
      <w:marTop w:val="0"/>
      <w:marBottom w:val="0"/>
      <w:divBdr>
        <w:top w:val="none" w:sz="0" w:space="0" w:color="auto"/>
        <w:left w:val="none" w:sz="0" w:space="0" w:color="auto"/>
        <w:bottom w:val="none" w:sz="0" w:space="0" w:color="auto"/>
        <w:right w:val="none" w:sz="0" w:space="0" w:color="auto"/>
      </w:divBdr>
    </w:div>
    <w:div w:id="1055618654">
      <w:bodyDiv w:val="1"/>
      <w:marLeft w:val="0"/>
      <w:marRight w:val="0"/>
      <w:marTop w:val="0"/>
      <w:marBottom w:val="0"/>
      <w:divBdr>
        <w:top w:val="none" w:sz="0" w:space="0" w:color="auto"/>
        <w:left w:val="none" w:sz="0" w:space="0" w:color="auto"/>
        <w:bottom w:val="none" w:sz="0" w:space="0" w:color="auto"/>
        <w:right w:val="none" w:sz="0" w:space="0" w:color="auto"/>
      </w:divBdr>
    </w:div>
    <w:div w:id="1056707134">
      <w:bodyDiv w:val="1"/>
      <w:marLeft w:val="0"/>
      <w:marRight w:val="0"/>
      <w:marTop w:val="0"/>
      <w:marBottom w:val="0"/>
      <w:divBdr>
        <w:top w:val="none" w:sz="0" w:space="0" w:color="auto"/>
        <w:left w:val="none" w:sz="0" w:space="0" w:color="auto"/>
        <w:bottom w:val="none" w:sz="0" w:space="0" w:color="auto"/>
        <w:right w:val="none" w:sz="0" w:space="0" w:color="auto"/>
      </w:divBdr>
    </w:div>
    <w:div w:id="1089929389">
      <w:bodyDiv w:val="1"/>
      <w:marLeft w:val="0"/>
      <w:marRight w:val="0"/>
      <w:marTop w:val="0"/>
      <w:marBottom w:val="0"/>
      <w:divBdr>
        <w:top w:val="none" w:sz="0" w:space="0" w:color="auto"/>
        <w:left w:val="none" w:sz="0" w:space="0" w:color="auto"/>
        <w:bottom w:val="none" w:sz="0" w:space="0" w:color="auto"/>
        <w:right w:val="none" w:sz="0" w:space="0" w:color="auto"/>
      </w:divBdr>
    </w:div>
    <w:div w:id="1104569438">
      <w:bodyDiv w:val="1"/>
      <w:marLeft w:val="0"/>
      <w:marRight w:val="0"/>
      <w:marTop w:val="0"/>
      <w:marBottom w:val="0"/>
      <w:divBdr>
        <w:top w:val="none" w:sz="0" w:space="0" w:color="auto"/>
        <w:left w:val="none" w:sz="0" w:space="0" w:color="auto"/>
        <w:bottom w:val="none" w:sz="0" w:space="0" w:color="auto"/>
        <w:right w:val="none" w:sz="0" w:space="0" w:color="auto"/>
      </w:divBdr>
    </w:div>
    <w:div w:id="1112675709">
      <w:bodyDiv w:val="1"/>
      <w:marLeft w:val="0"/>
      <w:marRight w:val="0"/>
      <w:marTop w:val="0"/>
      <w:marBottom w:val="0"/>
      <w:divBdr>
        <w:top w:val="none" w:sz="0" w:space="0" w:color="auto"/>
        <w:left w:val="none" w:sz="0" w:space="0" w:color="auto"/>
        <w:bottom w:val="none" w:sz="0" w:space="0" w:color="auto"/>
        <w:right w:val="none" w:sz="0" w:space="0" w:color="auto"/>
      </w:divBdr>
    </w:div>
    <w:div w:id="1150175290">
      <w:bodyDiv w:val="1"/>
      <w:marLeft w:val="0"/>
      <w:marRight w:val="0"/>
      <w:marTop w:val="0"/>
      <w:marBottom w:val="0"/>
      <w:divBdr>
        <w:top w:val="none" w:sz="0" w:space="0" w:color="auto"/>
        <w:left w:val="none" w:sz="0" w:space="0" w:color="auto"/>
        <w:bottom w:val="none" w:sz="0" w:space="0" w:color="auto"/>
        <w:right w:val="none" w:sz="0" w:space="0" w:color="auto"/>
      </w:divBdr>
    </w:div>
    <w:div w:id="1151562624">
      <w:bodyDiv w:val="1"/>
      <w:marLeft w:val="0"/>
      <w:marRight w:val="0"/>
      <w:marTop w:val="0"/>
      <w:marBottom w:val="0"/>
      <w:divBdr>
        <w:top w:val="none" w:sz="0" w:space="0" w:color="auto"/>
        <w:left w:val="none" w:sz="0" w:space="0" w:color="auto"/>
        <w:bottom w:val="none" w:sz="0" w:space="0" w:color="auto"/>
        <w:right w:val="none" w:sz="0" w:space="0" w:color="auto"/>
      </w:divBdr>
    </w:div>
    <w:div w:id="1157770285">
      <w:bodyDiv w:val="1"/>
      <w:marLeft w:val="0"/>
      <w:marRight w:val="0"/>
      <w:marTop w:val="0"/>
      <w:marBottom w:val="0"/>
      <w:divBdr>
        <w:top w:val="none" w:sz="0" w:space="0" w:color="auto"/>
        <w:left w:val="none" w:sz="0" w:space="0" w:color="auto"/>
        <w:bottom w:val="none" w:sz="0" w:space="0" w:color="auto"/>
        <w:right w:val="none" w:sz="0" w:space="0" w:color="auto"/>
      </w:divBdr>
    </w:div>
    <w:div w:id="1166045360">
      <w:bodyDiv w:val="1"/>
      <w:marLeft w:val="0"/>
      <w:marRight w:val="0"/>
      <w:marTop w:val="0"/>
      <w:marBottom w:val="0"/>
      <w:divBdr>
        <w:top w:val="none" w:sz="0" w:space="0" w:color="auto"/>
        <w:left w:val="none" w:sz="0" w:space="0" w:color="auto"/>
        <w:bottom w:val="none" w:sz="0" w:space="0" w:color="auto"/>
        <w:right w:val="none" w:sz="0" w:space="0" w:color="auto"/>
      </w:divBdr>
    </w:div>
    <w:div w:id="1168520419">
      <w:bodyDiv w:val="1"/>
      <w:marLeft w:val="0"/>
      <w:marRight w:val="0"/>
      <w:marTop w:val="0"/>
      <w:marBottom w:val="0"/>
      <w:divBdr>
        <w:top w:val="none" w:sz="0" w:space="0" w:color="auto"/>
        <w:left w:val="none" w:sz="0" w:space="0" w:color="auto"/>
        <w:bottom w:val="none" w:sz="0" w:space="0" w:color="auto"/>
        <w:right w:val="none" w:sz="0" w:space="0" w:color="auto"/>
      </w:divBdr>
    </w:div>
    <w:div w:id="1190871131">
      <w:bodyDiv w:val="1"/>
      <w:marLeft w:val="0"/>
      <w:marRight w:val="0"/>
      <w:marTop w:val="0"/>
      <w:marBottom w:val="0"/>
      <w:divBdr>
        <w:top w:val="none" w:sz="0" w:space="0" w:color="auto"/>
        <w:left w:val="none" w:sz="0" w:space="0" w:color="auto"/>
        <w:bottom w:val="none" w:sz="0" w:space="0" w:color="auto"/>
        <w:right w:val="none" w:sz="0" w:space="0" w:color="auto"/>
      </w:divBdr>
    </w:div>
    <w:div w:id="1195853183">
      <w:bodyDiv w:val="1"/>
      <w:marLeft w:val="0"/>
      <w:marRight w:val="0"/>
      <w:marTop w:val="0"/>
      <w:marBottom w:val="0"/>
      <w:divBdr>
        <w:top w:val="none" w:sz="0" w:space="0" w:color="auto"/>
        <w:left w:val="none" w:sz="0" w:space="0" w:color="auto"/>
        <w:bottom w:val="none" w:sz="0" w:space="0" w:color="auto"/>
        <w:right w:val="none" w:sz="0" w:space="0" w:color="auto"/>
      </w:divBdr>
    </w:div>
    <w:div w:id="1207991641">
      <w:bodyDiv w:val="1"/>
      <w:marLeft w:val="0"/>
      <w:marRight w:val="0"/>
      <w:marTop w:val="0"/>
      <w:marBottom w:val="0"/>
      <w:divBdr>
        <w:top w:val="none" w:sz="0" w:space="0" w:color="auto"/>
        <w:left w:val="none" w:sz="0" w:space="0" w:color="auto"/>
        <w:bottom w:val="none" w:sz="0" w:space="0" w:color="auto"/>
        <w:right w:val="none" w:sz="0" w:space="0" w:color="auto"/>
      </w:divBdr>
    </w:div>
    <w:div w:id="1208107379">
      <w:bodyDiv w:val="1"/>
      <w:marLeft w:val="0"/>
      <w:marRight w:val="0"/>
      <w:marTop w:val="0"/>
      <w:marBottom w:val="0"/>
      <w:divBdr>
        <w:top w:val="none" w:sz="0" w:space="0" w:color="auto"/>
        <w:left w:val="none" w:sz="0" w:space="0" w:color="auto"/>
        <w:bottom w:val="none" w:sz="0" w:space="0" w:color="auto"/>
        <w:right w:val="none" w:sz="0" w:space="0" w:color="auto"/>
      </w:divBdr>
    </w:div>
    <w:div w:id="1209680458">
      <w:bodyDiv w:val="1"/>
      <w:marLeft w:val="0"/>
      <w:marRight w:val="0"/>
      <w:marTop w:val="0"/>
      <w:marBottom w:val="0"/>
      <w:divBdr>
        <w:top w:val="none" w:sz="0" w:space="0" w:color="auto"/>
        <w:left w:val="none" w:sz="0" w:space="0" w:color="auto"/>
        <w:bottom w:val="none" w:sz="0" w:space="0" w:color="auto"/>
        <w:right w:val="none" w:sz="0" w:space="0" w:color="auto"/>
      </w:divBdr>
    </w:div>
    <w:div w:id="1213614980">
      <w:bodyDiv w:val="1"/>
      <w:marLeft w:val="0"/>
      <w:marRight w:val="0"/>
      <w:marTop w:val="0"/>
      <w:marBottom w:val="0"/>
      <w:divBdr>
        <w:top w:val="none" w:sz="0" w:space="0" w:color="auto"/>
        <w:left w:val="none" w:sz="0" w:space="0" w:color="auto"/>
        <w:bottom w:val="none" w:sz="0" w:space="0" w:color="auto"/>
        <w:right w:val="none" w:sz="0" w:space="0" w:color="auto"/>
      </w:divBdr>
    </w:div>
    <w:div w:id="1217668192">
      <w:bodyDiv w:val="1"/>
      <w:marLeft w:val="0"/>
      <w:marRight w:val="0"/>
      <w:marTop w:val="0"/>
      <w:marBottom w:val="0"/>
      <w:divBdr>
        <w:top w:val="none" w:sz="0" w:space="0" w:color="auto"/>
        <w:left w:val="none" w:sz="0" w:space="0" w:color="auto"/>
        <w:bottom w:val="none" w:sz="0" w:space="0" w:color="auto"/>
        <w:right w:val="none" w:sz="0" w:space="0" w:color="auto"/>
      </w:divBdr>
    </w:div>
    <w:div w:id="1218474021">
      <w:bodyDiv w:val="1"/>
      <w:marLeft w:val="0"/>
      <w:marRight w:val="0"/>
      <w:marTop w:val="0"/>
      <w:marBottom w:val="0"/>
      <w:divBdr>
        <w:top w:val="none" w:sz="0" w:space="0" w:color="auto"/>
        <w:left w:val="none" w:sz="0" w:space="0" w:color="auto"/>
        <w:bottom w:val="none" w:sz="0" w:space="0" w:color="auto"/>
        <w:right w:val="none" w:sz="0" w:space="0" w:color="auto"/>
      </w:divBdr>
    </w:div>
    <w:div w:id="1251112349">
      <w:bodyDiv w:val="1"/>
      <w:marLeft w:val="0"/>
      <w:marRight w:val="0"/>
      <w:marTop w:val="0"/>
      <w:marBottom w:val="0"/>
      <w:divBdr>
        <w:top w:val="none" w:sz="0" w:space="0" w:color="auto"/>
        <w:left w:val="none" w:sz="0" w:space="0" w:color="auto"/>
        <w:bottom w:val="none" w:sz="0" w:space="0" w:color="auto"/>
        <w:right w:val="none" w:sz="0" w:space="0" w:color="auto"/>
      </w:divBdr>
    </w:div>
    <w:div w:id="1257061091">
      <w:bodyDiv w:val="1"/>
      <w:marLeft w:val="0"/>
      <w:marRight w:val="0"/>
      <w:marTop w:val="0"/>
      <w:marBottom w:val="0"/>
      <w:divBdr>
        <w:top w:val="none" w:sz="0" w:space="0" w:color="auto"/>
        <w:left w:val="none" w:sz="0" w:space="0" w:color="auto"/>
        <w:bottom w:val="none" w:sz="0" w:space="0" w:color="auto"/>
        <w:right w:val="none" w:sz="0" w:space="0" w:color="auto"/>
      </w:divBdr>
    </w:div>
    <w:div w:id="1258173543">
      <w:bodyDiv w:val="1"/>
      <w:marLeft w:val="0"/>
      <w:marRight w:val="0"/>
      <w:marTop w:val="0"/>
      <w:marBottom w:val="0"/>
      <w:divBdr>
        <w:top w:val="none" w:sz="0" w:space="0" w:color="auto"/>
        <w:left w:val="none" w:sz="0" w:space="0" w:color="auto"/>
        <w:bottom w:val="none" w:sz="0" w:space="0" w:color="auto"/>
        <w:right w:val="none" w:sz="0" w:space="0" w:color="auto"/>
      </w:divBdr>
    </w:div>
    <w:div w:id="1264260290">
      <w:bodyDiv w:val="1"/>
      <w:marLeft w:val="0"/>
      <w:marRight w:val="0"/>
      <w:marTop w:val="0"/>
      <w:marBottom w:val="0"/>
      <w:divBdr>
        <w:top w:val="none" w:sz="0" w:space="0" w:color="auto"/>
        <w:left w:val="none" w:sz="0" w:space="0" w:color="auto"/>
        <w:bottom w:val="none" w:sz="0" w:space="0" w:color="auto"/>
        <w:right w:val="none" w:sz="0" w:space="0" w:color="auto"/>
      </w:divBdr>
    </w:div>
    <w:div w:id="1267419806">
      <w:bodyDiv w:val="1"/>
      <w:marLeft w:val="0"/>
      <w:marRight w:val="0"/>
      <w:marTop w:val="0"/>
      <w:marBottom w:val="0"/>
      <w:divBdr>
        <w:top w:val="none" w:sz="0" w:space="0" w:color="auto"/>
        <w:left w:val="none" w:sz="0" w:space="0" w:color="auto"/>
        <w:bottom w:val="none" w:sz="0" w:space="0" w:color="auto"/>
        <w:right w:val="none" w:sz="0" w:space="0" w:color="auto"/>
      </w:divBdr>
    </w:div>
    <w:div w:id="1270503383">
      <w:bodyDiv w:val="1"/>
      <w:marLeft w:val="0"/>
      <w:marRight w:val="0"/>
      <w:marTop w:val="0"/>
      <w:marBottom w:val="0"/>
      <w:divBdr>
        <w:top w:val="none" w:sz="0" w:space="0" w:color="auto"/>
        <w:left w:val="none" w:sz="0" w:space="0" w:color="auto"/>
        <w:bottom w:val="none" w:sz="0" w:space="0" w:color="auto"/>
        <w:right w:val="none" w:sz="0" w:space="0" w:color="auto"/>
      </w:divBdr>
    </w:div>
    <w:div w:id="1274747002">
      <w:bodyDiv w:val="1"/>
      <w:marLeft w:val="0"/>
      <w:marRight w:val="0"/>
      <w:marTop w:val="0"/>
      <w:marBottom w:val="0"/>
      <w:divBdr>
        <w:top w:val="none" w:sz="0" w:space="0" w:color="auto"/>
        <w:left w:val="none" w:sz="0" w:space="0" w:color="auto"/>
        <w:bottom w:val="none" w:sz="0" w:space="0" w:color="auto"/>
        <w:right w:val="none" w:sz="0" w:space="0" w:color="auto"/>
      </w:divBdr>
    </w:div>
    <w:div w:id="1283532363">
      <w:bodyDiv w:val="1"/>
      <w:marLeft w:val="0"/>
      <w:marRight w:val="0"/>
      <w:marTop w:val="0"/>
      <w:marBottom w:val="0"/>
      <w:divBdr>
        <w:top w:val="none" w:sz="0" w:space="0" w:color="auto"/>
        <w:left w:val="none" w:sz="0" w:space="0" w:color="auto"/>
        <w:bottom w:val="none" w:sz="0" w:space="0" w:color="auto"/>
        <w:right w:val="none" w:sz="0" w:space="0" w:color="auto"/>
      </w:divBdr>
    </w:div>
    <w:div w:id="1285386342">
      <w:bodyDiv w:val="1"/>
      <w:marLeft w:val="0"/>
      <w:marRight w:val="0"/>
      <w:marTop w:val="0"/>
      <w:marBottom w:val="0"/>
      <w:divBdr>
        <w:top w:val="none" w:sz="0" w:space="0" w:color="auto"/>
        <w:left w:val="none" w:sz="0" w:space="0" w:color="auto"/>
        <w:bottom w:val="none" w:sz="0" w:space="0" w:color="auto"/>
        <w:right w:val="none" w:sz="0" w:space="0" w:color="auto"/>
      </w:divBdr>
    </w:div>
    <w:div w:id="1295403994">
      <w:bodyDiv w:val="1"/>
      <w:marLeft w:val="0"/>
      <w:marRight w:val="0"/>
      <w:marTop w:val="0"/>
      <w:marBottom w:val="0"/>
      <w:divBdr>
        <w:top w:val="none" w:sz="0" w:space="0" w:color="auto"/>
        <w:left w:val="none" w:sz="0" w:space="0" w:color="auto"/>
        <w:bottom w:val="none" w:sz="0" w:space="0" w:color="auto"/>
        <w:right w:val="none" w:sz="0" w:space="0" w:color="auto"/>
      </w:divBdr>
    </w:div>
    <w:div w:id="1296064165">
      <w:bodyDiv w:val="1"/>
      <w:marLeft w:val="0"/>
      <w:marRight w:val="0"/>
      <w:marTop w:val="0"/>
      <w:marBottom w:val="0"/>
      <w:divBdr>
        <w:top w:val="none" w:sz="0" w:space="0" w:color="auto"/>
        <w:left w:val="none" w:sz="0" w:space="0" w:color="auto"/>
        <w:bottom w:val="none" w:sz="0" w:space="0" w:color="auto"/>
        <w:right w:val="none" w:sz="0" w:space="0" w:color="auto"/>
      </w:divBdr>
    </w:div>
    <w:div w:id="1296790081">
      <w:bodyDiv w:val="1"/>
      <w:marLeft w:val="0"/>
      <w:marRight w:val="0"/>
      <w:marTop w:val="0"/>
      <w:marBottom w:val="0"/>
      <w:divBdr>
        <w:top w:val="none" w:sz="0" w:space="0" w:color="auto"/>
        <w:left w:val="none" w:sz="0" w:space="0" w:color="auto"/>
        <w:bottom w:val="none" w:sz="0" w:space="0" w:color="auto"/>
        <w:right w:val="none" w:sz="0" w:space="0" w:color="auto"/>
      </w:divBdr>
    </w:div>
    <w:div w:id="1315254207">
      <w:bodyDiv w:val="1"/>
      <w:marLeft w:val="0"/>
      <w:marRight w:val="0"/>
      <w:marTop w:val="0"/>
      <w:marBottom w:val="0"/>
      <w:divBdr>
        <w:top w:val="none" w:sz="0" w:space="0" w:color="auto"/>
        <w:left w:val="none" w:sz="0" w:space="0" w:color="auto"/>
        <w:bottom w:val="none" w:sz="0" w:space="0" w:color="auto"/>
        <w:right w:val="none" w:sz="0" w:space="0" w:color="auto"/>
      </w:divBdr>
    </w:div>
    <w:div w:id="1352028073">
      <w:bodyDiv w:val="1"/>
      <w:marLeft w:val="0"/>
      <w:marRight w:val="0"/>
      <w:marTop w:val="0"/>
      <w:marBottom w:val="0"/>
      <w:divBdr>
        <w:top w:val="none" w:sz="0" w:space="0" w:color="auto"/>
        <w:left w:val="none" w:sz="0" w:space="0" w:color="auto"/>
        <w:bottom w:val="none" w:sz="0" w:space="0" w:color="auto"/>
        <w:right w:val="none" w:sz="0" w:space="0" w:color="auto"/>
      </w:divBdr>
    </w:div>
    <w:div w:id="1360935204">
      <w:bodyDiv w:val="1"/>
      <w:marLeft w:val="0"/>
      <w:marRight w:val="0"/>
      <w:marTop w:val="0"/>
      <w:marBottom w:val="0"/>
      <w:divBdr>
        <w:top w:val="none" w:sz="0" w:space="0" w:color="auto"/>
        <w:left w:val="none" w:sz="0" w:space="0" w:color="auto"/>
        <w:bottom w:val="none" w:sz="0" w:space="0" w:color="auto"/>
        <w:right w:val="none" w:sz="0" w:space="0" w:color="auto"/>
      </w:divBdr>
    </w:div>
    <w:div w:id="1367872189">
      <w:bodyDiv w:val="1"/>
      <w:marLeft w:val="0"/>
      <w:marRight w:val="0"/>
      <w:marTop w:val="0"/>
      <w:marBottom w:val="0"/>
      <w:divBdr>
        <w:top w:val="none" w:sz="0" w:space="0" w:color="auto"/>
        <w:left w:val="none" w:sz="0" w:space="0" w:color="auto"/>
        <w:bottom w:val="none" w:sz="0" w:space="0" w:color="auto"/>
        <w:right w:val="none" w:sz="0" w:space="0" w:color="auto"/>
      </w:divBdr>
    </w:div>
    <w:div w:id="1368488413">
      <w:bodyDiv w:val="1"/>
      <w:marLeft w:val="0"/>
      <w:marRight w:val="0"/>
      <w:marTop w:val="0"/>
      <w:marBottom w:val="0"/>
      <w:divBdr>
        <w:top w:val="none" w:sz="0" w:space="0" w:color="auto"/>
        <w:left w:val="none" w:sz="0" w:space="0" w:color="auto"/>
        <w:bottom w:val="none" w:sz="0" w:space="0" w:color="auto"/>
        <w:right w:val="none" w:sz="0" w:space="0" w:color="auto"/>
      </w:divBdr>
    </w:div>
    <w:div w:id="1397893302">
      <w:bodyDiv w:val="1"/>
      <w:marLeft w:val="0"/>
      <w:marRight w:val="0"/>
      <w:marTop w:val="0"/>
      <w:marBottom w:val="0"/>
      <w:divBdr>
        <w:top w:val="none" w:sz="0" w:space="0" w:color="auto"/>
        <w:left w:val="none" w:sz="0" w:space="0" w:color="auto"/>
        <w:bottom w:val="none" w:sz="0" w:space="0" w:color="auto"/>
        <w:right w:val="none" w:sz="0" w:space="0" w:color="auto"/>
      </w:divBdr>
    </w:div>
    <w:div w:id="1400053957">
      <w:bodyDiv w:val="1"/>
      <w:marLeft w:val="0"/>
      <w:marRight w:val="0"/>
      <w:marTop w:val="0"/>
      <w:marBottom w:val="0"/>
      <w:divBdr>
        <w:top w:val="none" w:sz="0" w:space="0" w:color="auto"/>
        <w:left w:val="none" w:sz="0" w:space="0" w:color="auto"/>
        <w:bottom w:val="none" w:sz="0" w:space="0" w:color="auto"/>
        <w:right w:val="none" w:sz="0" w:space="0" w:color="auto"/>
      </w:divBdr>
    </w:div>
    <w:div w:id="1403794037">
      <w:bodyDiv w:val="1"/>
      <w:marLeft w:val="0"/>
      <w:marRight w:val="0"/>
      <w:marTop w:val="0"/>
      <w:marBottom w:val="0"/>
      <w:divBdr>
        <w:top w:val="none" w:sz="0" w:space="0" w:color="auto"/>
        <w:left w:val="none" w:sz="0" w:space="0" w:color="auto"/>
        <w:bottom w:val="none" w:sz="0" w:space="0" w:color="auto"/>
        <w:right w:val="none" w:sz="0" w:space="0" w:color="auto"/>
      </w:divBdr>
    </w:div>
    <w:div w:id="1426459192">
      <w:bodyDiv w:val="1"/>
      <w:marLeft w:val="0"/>
      <w:marRight w:val="0"/>
      <w:marTop w:val="0"/>
      <w:marBottom w:val="0"/>
      <w:divBdr>
        <w:top w:val="none" w:sz="0" w:space="0" w:color="auto"/>
        <w:left w:val="none" w:sz="0" w:space="0" w:color="auto"/>
        <w:bottom w:val="none" w:sz="0" w:space="0" w:color="auto"/>
        <w:right w:val="none" w:sz="0" w:space="0" w:color="auto"/>
      </w:divBdr>
    </w:div>
    <w:div w:id="1451975738">
      <w:bodyDiv w:val="1"/>
      <w:marLeft w:val="0"/>
      <w:marRight w:val="0"/>
      <w:marTop w:val="0"/>
      <w:marBottom w:val="0"/>
      <w:divBdr>
        <w:top w:val="none" w:sz="0" w:space="0" w:color="auto"/>
        <w:left w:val="none" w:sz="0" w:space="0" w:color="auto"/>
        <w:bottom w:val="none" w:sz="0" w:space="0" w:color="auto"/>
        <w:right w:val="none" w:sz="0" w:space="0" w:color="auto"/>
      </w:divBdr>
    </w:div>
    <w:div w:id="1456558639">
      <w:bodyDiv w:val="1"/>
      <w:marLeft w:val="0"/>
      <w:marRight w:val="0"/>
      <w:marTop w:val="0"/>
      <w:marBottom w:val="0"/>
      <w:divBdr>
        <w:top w:val="none" w:sz="0" w:space="0" w:color="auto"/>
        <w:left w:val="none" w:sz="0" w:space="0" w:color="auto"/>
        <w:bottom w:val="none" w:sz="0" w:space="0" w:color="auto"/>
        <w:right w:val="none" w:sz="0" w:space="0" w:color="auto"/>
      </w:divBdr>
    </w:div>
    <w:div w:id="1466460584">
      <w:bodyDiv w:val="1"/>
      <w:marLeft w:val="0"/>
      <w:marRight w:val="0"/>
      <w:marTop w:val="0"/>
      <w:marBottom w:val="0"/>
      <w:divBdr>
        <w:top w:val="none" w:sz="0" w:space="0" w:color="auto"/>
        <w:left w:val="none" w:sz="0" w:space="0" w:color="auto"/>
        <w:bottom w:val="none" w:sz="0" w:space="0" w:color="auto"/>
        <w:right w:val="none" w:sz="0" w:space="0" w:color="auto"/>
      </w:divBdr>
    </w:div>
    <w:div w:id="1466923665">
      <w:bodyDiv w:val="1"/>
      <w:marLeft w:val="0"/>
      <w:marRight w:val="0"/>
      <w:marTop w:val="0"/>
      <w:marBottom w:val="0"/>
      <w:divBdr>
        <w:top w:val="none" w:sz="0" w:space="0" w:color="auto"/>
        <w:left w:val="none" w:sz="0" w:space="0" w:color="auto"/>
        <w:bottom w:val="none" w:sz="0" w:space="0" w:color="auto"/>
        <w:right w:val="none" w:sz="0" w:space="0" w:color="auto"/>
      </w:divBdr>
    </w:div>
    <w:div w:id="1480807212">
      <w:bodyDiv w:val="1"/>
      <w:marLeft w:val="0"/>
      <w:marRight w:val="0"/>
      <w:marTop w:val="0"/>
      <w:marBottom w:val="0"/>
      <w:divBdr>
        <w:top w:val="none" w:sz="0" w:space="0" w:color="auto"/>
        <w:left w:val="none" w:sz="0" w:space="0" w:color="auto"/>
        <w:bottom w:val="none" w:sz="0" w:space="0" w:color="auto"/>
        <w:right w:val="none" w:sz="0" w:space="0" w:color="auto"/>
      </w:divBdr>
    </w:div>
    <w:div w:id="1507018327">
      <w:bodyDiv w:val="1"/>
      <w:marLeft w:val="0"/>
      <w:marRight w:val="0"/>
      <w:marTop w:val="0"/>
      <w:marBottom w:val="0"/>
      <w:divBdr>
        <w:top w:val="none" w:sz="0" w:space="0" w:color="auto"/>
        <w:left w:val="none" w:sz="0" w:space="0" w:color="auto"/>
        <w:bottom w:val="none" w:sz="0" w:space="0" w:color="auto"/>
        <w:right w:val="none" w:sz="0" w:space="0" w:color="auto"/>
      </w:divBdr>
    </w:div>
    <w:div w:id="1542404767">
      <w:bodyDiv w:val="1"/>
      <w:marLeft w:val="0"/>
      <w:marRight w:val="0"/>
      <w:marTop w:val="0"/>
      <w:marBottom w:val="0"/>
      <w:divBdr>
        <w:top w:val="none" w:sz="0" w:space="0" w:color="auto"/>
        <w:left w:val="none" w:sz="0" w:space="0" w:color="auto"/>
        <w:bottom w:val="none" w:sz="0" w:space="0" w:color="auto"/>
        <w:right w:val="none" w:sz="0" w:space="0" w:color="auto"/>
      </w:divBdr>
    </w:div>
    <w:div w:id="1570187680">
      <w:bodyDiv w:val="1"/>
      <w:marLeft w:val="0"/>
      <w:marRight w:val="0"/>
      <w:marTop w:val="0"/>
      <w:marBottom w:val="0"/>
      <w:divBdr>
        <w:top w:val="none" w:sz="0" w:space="0" w:color="auto"/>
        <w:left w:val="none" w:sz="0" w:space="0" w:color="auto"/>
        <w:bottom w:val="none" w:sz="0" w:space="0" w:color="auto"/>
        <w:right w:val="none" w:sz="0" w:space="0" w:color="auto"/>
      </w:divBdr>
    </w:div>
    <w:div w:id="1575551466">
      <w:bodyDiv w:val="1"/>
      <w:marLeft w:val="0"/>
      <w:marRight w:val="0"/>
      <w:marTop w:val="0"/>
      <w:marBottom w:val="0"/>
      <w:divBdr>
        <w:top w:val="none" w:sz="0" w:space="0" w:color="auto"/>
        <w:left w:val="none" w:sz="0" w:space="0" w:color="auto"/>
        <w:bottom w:val="none" w:sz="0" w:space="0" w:color="auto"/>
        <w:right w:val="none" w:sz="0" w:space="0" w:color="auto"/>
      </w:divBdr>
    </w:div>
    <w:div w:id="1584798469">
      <w:bodyDiv w:val="1"/>
      <w:marLeft w:val="0"/>
      <w:marRight w:val="0"/>
      <w:marTop w:val="0"/>
      <w:marBottom w:val="0"/>
      <w:divBdr>
        <w:top w:val="none" w:sz="0" w:space="0" w:color="auto"/>
        <w:left w:val="none" w:sz="0" w:space="0" w:color="auto"/>
        <w:bottom w:val="none" w:sz="0" w:space="0" w:color="auto"/>
        <w:right w:val="none" w:sz="0" w:space="0" w:color="auto"/>
      </w:divBdr>
    </w:div>
    <w:div w:id="1588268076">
      <w:bodyDiv w:val="1"/>
      <w:marLeft w:val="0"/>
      <w:marRight w:val="0"/>
      <w:marTop w:val="0"/>
      <w:marBottom w:val="0"/>
      <w:divBdr>
        <w:top w:val="none" w:sz="0" w:space="0" w:color="auto"/>
        <w:left w:val="none" w:sz="0" w:space="0" w:color="auto"/>
        <w:bottom w:val="none" w:sz="0" w:space="0" w:color="auto"/>
        <w:right w:val="none" w:sz="0" w:space="0" w:color="auto"/>
      </w:divBdr>
    </w:div>
    <w:div w:id="1596982056">
      <w:bodyDiv w:val="1"/>
      <w:marLeft w:val="0"/>
      <w:marRight w:val="0"/>
      <w:marTop w:val="0"/>
      <w:marBottom w:val="0"/>
      <w:divBdr>
        <w:top w:val="none" w:sz="0" w:space="0" w:color="auto"/>
        <w:left w:val="none" w:sz="0" w:space="0" w:color="auto"/>
        <w:bottom w:val="none" w:sz="0" w:space="0" w:color="auto"/>
        <w:right w:val="none" w:sz="0" w:space="0" w:color="auto"/>
      </w:divBdr>
    </w:div>
    <w:div w:id="1608151690">
      <w:bodyDiv w:val="1"/>
      <w:marLeft w:val="0"/>
      <w:marRight w:val="0"/>
      <w:marTop w:val="0"/>
      <w:marBottom w:val="0"/>
      <w:divBdr>
        <w:top w:val="none" w:sz="0" w:space="0" w:color="auto"/>
        <w:left w:val="none" w:sz="0" w:space="0" w:color="auto"/>
        <w:bottom w:val="none" w:sz="0" w:space="0" w:color="auto"/>
        <w:right w:val="none" w:sz="0" w:space="0" w:color="auto"/>
      </w:divBdr>
    </w:div>
    <w:div w:id="1608656046">
      <w:bodyDiv w:val="1"/>
      <w:marLeft w:val="0"/>
      <w:marRight w:val="0"/>
      <w:marTop w:val="0"/>
      <w:marBottom w:val="0"/>
      <w:divBdr>
        <w:top w:val="none" w:sz="0" w:space="0" w:color="auto"/>
        <w:left w:val="none" w:sz="0" w:space="0" w:color="auto"/>
        <w:bottom w:val="none" w:sz="0" w:space="0" w:color="auto"/>
        <w:right w:val="none" w:sz="0" w:space="0" w:color="auto"/>
      </w:divBdr>
    </w:div>
    <w:div w:id="1625379372">
      <w:bodyDiv w:val="1"/>
      <w:marLeft w:val="0"/>
      <w:marRight w:val="0"/>
      <w:marTop w:val="0"/>
      <w:marBottom w:val="0"/>
      <w:divBdr>
        <w:top w:val="none" w:sz="0" w:space="0" w:color="auto"/>
        <w:left w:val="none" w:sz="0" w:space="0" w:color="auto"/>
        <w:bottom w:val="none" w:sz="0" w:space="0" w:color="auto"/>
        <w:right w:val="none" w:sz="0" w:space="0" w:color="auto"/>
      </w:divBdr>
    </w:div>
    <w:div w:id="1637177042">
      <w:bodyDiv w:val="1"/>
      <w:marLeft w:val="0"/>
      <w:marRight w:val="0"/>
      <w:marTop w:val="0"/>
      <w:marBottom w:val="0"/>
      <w:divBdr>
        <w:top w:val="none" w:sz="0" w:space="0" w:color="auto"/>
        <w:left w:val="none" w:sz="0" w:space="0" w:color="auto"/>
        <w:bottom w:val="none" w:sz="0" w:space="0" w:color="auto"/>
        <w:right w:val="none" w:sz="0" w:space="0" w:color="auto"/>
      </w:divBdr>
    </w:div>
    <w:div w:id="1656059598">
      <w:bodyDiv w:val="1"/>
      <w:marLeft w:val="0"/>
      <w:marRight w:val="0"/>
      <w:marTop w:val="0"/>
      <w:marBottom w:val="0"/>
      <w:divBdr>
        <w:top w:val="none" w:sz="0" w:space="0" w:color="auto"/>
        <w:left w:val="none" w:sz="0" w:space="0" w:color="auto"/>
        <w:bottom w:val="none" w:sz="0" w:space="0" w:color="auto"/>
        <w:right w:val="none" w:sz="0" w:space="0" w:color="auto"/>
      </w:divBdr>
    </w:div>
    <w:div w:id="1663313292">
      <w:bodyDiv w:val="1"/>
      <w:marLeft w:val="0"/>
      <w:marRight w:val="0"/>
      <w:marTop w:val="0"/>
      <w:marBottom w:val="0"/>
      <w:divBdr>
        <w:top w:val="none" w:sz="0" w:space="0" w:color="auto"/>
        <w:left w:val="none" w:sz="0" w:space="0" w:color="auto"/>
        <w:bottom w:val="none" w:sz="0" w:space="0" w:color="auto"/>
        <w:right w:val="none" w:sz="0" w:space="0" w:color="auto"/>
      </w:divBdr>
    </w:div>
    <w:div w:id="1674259595">
      <w:bodyDiv w:val="1"/>
      <w:marLeft w:val="0"/>
      <w:marRight w:val="0"/>
      <w:marTop w:val="0"/>
      <w:marBottom w:val="0"/>
      <w:divBdr>
        <w:top w:val="none" w:sz="0" w:space="0" w:color="auto"/>
        <w:left w:val="none" w:sz="0" w:space="0" w:color="auto"/>
        <w:bottom w:val="none" w:sz="0" w:space="0" w:color="auto"/>
        <w:right w:val="none" w:sz="0" w:space="0" w:color="auto"/>
      </w:divBdr>
    </w:div>
    <w:div w:id="1684163874">
      <w:bodyDiv w:val="1"/>
      <w:marLeft w:val="0"/>
      <w:marRight w:val="0"/>
      <w:marTop w:val="0"/>
      <w:marBottom w:val="0"/>
      <w:divBdr>
        <w:top w:val="none" w:sz="0" w:space="0" w:color="auto"/>
        <w:left w:val="none" w:sz="0" w:space="0" w:color="auto"/>
        <w:bottom w:val="none" w:sz="0" w:space="0" w:color="auto"/>
        <w:right w:val="none" w:sz="0" w:space="0" w:color="auto"/>
      </w:divBdr>
    </w:div>
    <w:div w:id="1686051779">
      <w:bodyDiv w:val="1"/>
      <w:marLeft w:val="0"/>
      <w:marRight w:val="0"/>
      <w:marTop w:val="0"/>
      <w:marBottom w:val="0"/>
      <w:divBdr>
        <w:top w:val="none" w:sz="0" w:space="0" w:color="auto"/>
        <w:left w:val="none" w:sz="0" w:space="0" w:color="auto"/>
        <w:bottom w:val="none" w:sz="0" w:space="0" w:color="auto"/>
        <w:right w:val="none" w:sz="0" w:space="0" w:color="auto"/>
      </w:divBdr>
    </w:div>
    <w:div w:id="1701127137">
      <w:bodyDiv w:val="1"/>
      <w:marLeft w:val="0"/>
      <w:marRight w:val="0"/>
      <w:marTop w:val="0"/>
      <w:marBottom w:val="0"/>
      <w:divBdr>
        <w:top w:val="none" w:sz="0" w:space="0" w:color="auto"/>
        <w:left w:val="none" w:sz="0" w:space="0" w:color="auto"/>
        <w:bottom w:val="none" w:sz="0" w:space="0" w:color="auto"/>
        <w:right w:val="none" w:sz="0" w:space="0" w:color="auto"/>
      </w:divBdr>
    </w:div>
    <w:div w:id="1702975941">
      <w:bodyDiv w:val="1"/>
      <w:marLeft w:val="0"/>
      <w:marRight w:val="0"/>
      <w:marTop w:val="0"/>
      <w:marBottom w:val="0"/>
      <w:divBdr>
        <w:top w:val="none" w:sz="0" w:space="0" w:color="auto"/>
        <w:left w:val="none" w:sz="0" w:space="0" w:color="auto"/>
        <w:bottom w:val="none" w:sz="0" w:space="0" w:color="auto"/>
        <w:right w:val="none" w:sz="0" w:space="0" w:color="auto"/>
      </w:divBdr>
    </w:div>
    <w:div w:id="1703631473">
      <w:bodyDiv w:val="1"/>
      <w:marLeft w:val="0"/>
      <w:marRight w:val="0"/>
      <w:marTop w:val="0"/>
      <w:marBottom w:val="0"/>
      <w:divBdr>
        <w:top w:val="none" w:sz="0" w:space="0" w:color="auto"/>
        <w:left w:val="none" w:sz="0" w:space="0" w:color="auto"/>
        <w:bottom w:val="none" w:sz="0" w:space="0" w:color="auto"/>
        <w:right w:val="none" w:sz="0" w:space="0" w:color="auto"/>
      </w:divBdr>
    </w:div>
    <w:div w:id="1705013665">
      <w:bodyDiv w:val="1"/>
      <w:marLeft w:val="0"/>
      <w:marRight w:val="0"/>
      <w:marTop w:val="0"/>
      <w:marBottom w:val="0"/>
      <w:divBdr>
        <w:top w:val="none" w:sz="0" w:space="0" w:color="auto"/>
        <w:left w:val="none" w:sz="0" w:space="0" w:color="auto"/>
        <w:bottom w:val="none" w:sz="0" w:space="0" w:color="auto"/>
        <w:right w:val="none" w:sz="0" w:space="0" w:color="auto"/>
      </w:divBdr>
    </w:div>
    <w:div w:id="1707875094">
      <w:bodyDiv w:val="1"/>
      <w:marLeft w:val="0"/>
      <w:marRight w:val="0"/>
      <w:marTop w:val="0"/>
      <w:marBottom w:val="0"/>
      <w:divBdr>
        <w:top w:val="none" w:sz="0" w:space="0" w:color="auto"/>
        <w:left w:val="none" w:sz="0" w:space="0" w:color="auto"/>
        <w:bottom w:val="none" w:sz="0" w:space="0" w:color="auto"/>
        <w:right w:val="none" w:sz="0" w:space="0" w:color="auto"/>
      </w:divBdr>
    </w:div>
    <w:div w:id="1714381615">
      <w:bodyDiv w:val="1"/>
      <w:marLeft w:val="0"/>
      <w:marRight w:val="0"/>
      <w:marTop w:val="0"/>
      <w:marBottom w:val="0"/>
      <w:divBdr>
        <w:top w:val="none" w:sz="0" w:space="0" w:color="auto"/>
        <w:left w:val="none" w:sz="0" w:space="0" w:color="auto"/>
        <w:bottom w:val="none" w:sz="0" w:space="0" w:color="auto"/>
        <w:right w:val="none" w:sz="0" w:space="0" w:color="auto"/>
      </w:divBdr>
    </w:div>
    <w:div w:id="1719359702">
      <w:bodyDiv w:val="1"/>
      <w:marLeft w:val="0"/>
      <w:marRight w:val="0"/>
      <w:marTop w:val="0"/>
      <w:marBottom w:val="0"/>
      <w:divBdr>
        <w:top w:val="none" w:sz="0" w:space="0" w:color="auto"/>
        <w:left w:val="none" w:sz="0" w:space="0" w:color="auto"/>
        <w:bottom w:val="none" w:sz="0" w:space="0" w:color="auto"/>
        <w:right w:val="none" w:sz="0" w:space="0" w:color="auto"/>
      </w:divBdr>
    </w:div>
    <w:div w:id="1720859966">
      <w:bodyDiv w:val="1"/>
      <w:marLeft w:val="0"/>
      <w:marRight w:val="0"/>
      <w:marTop w:val="0"/>
      <w:marBottom w:val="0"/>
      <w:divBdr>
        <w:top w:val="none" w:sz="0" w:space="0" w:color="auto"/>
        <w:left w:val="none" w:sz="0" w:space="0" w:color="auto"/>
        <w:bottom w:val="none" w:sz="0" w:space="0" w:color="auto"/>
        <w:right w:val="none" w:sz="0" w:space="0" w:color="auto"/>
      </w:divBdr>
      <w:divsChild>
        <w:div w:id="316036717">
          <w:marLeft w:val="0"/>
          <w:marRight w:val="0"/>
          <w:marTop w:val="0"/>
          <w:marBottom w:val="0"/>
          <w:divBdr>
            <w:top w:val="none" w:sz="0" w:space="0" w:color="auto"/>
            <w:left w:val="none" w:sz="0" w:space="0" w:color="auto"/>
            <w:bottom w:val="none" w:sz="0" w:space="0" w:color="auto"/>
            <w:right w:val="none" w:sz="0" w:space="0" w:color="auto"/>
          </w:divBdr>
          <w:divsChild>
            <w:div w:id="2058503156">
              <w:marLeft w:val="0"/>
              <w:marRight w:val="0"/>
              <w:marTop w:val="0"/>
              <w:marBottom w:val="0"/>
              <w:divBdr>
                <w:top w:val="none" w:sz="0" w:space="0" w:color="auto"/>
                <w:left w:val="none" w:sz="0" w:space="0" w:color="auto"/>
                <w:bottom w:val="none" w:sz="0" w:space="0" w:color="auto"/>
                <w:right w:val="none" w:sz="0" w:space="0" w:color="auto"/>
              </w:divBdr>
              <w:divsChild>
                <w:div w:id="726219630">
                  <w:marLeft w:val="0"/>
                  <w:marRight w:val="0"/>
                  <w:marTop w:val="0"/>
                  <w:marBottom w:val="0"/>
                  <w:divBdr>
                    <w:top w:val="none" w:sz="0" w:space="0" w:color="auto"/>
                    <w:left w:val="none" w:sz="0" w:space="0" w:color="auto"/>
                    <w:bottom w:val="none" w:sz="0" w:space="0" w:color="auto"/>
                    <w:right w:val="none" w:sz="0" w:space="0" w:color="auto"/>
                  </w:divBdr>
                  <w:divsChild>
                    <w:div w:id="214435094">
                      <w:marLeft w:val="0"/>
                      <w:marRight w:val="0"/>
                      <w:marTop w:val="0"/>
                      <w:marBottom w:val="0"/>
                      <w:divBdr>
                        <w:top w:val="none" w:sz="0" w:space="0" w:color="auto"/>
                        <w:left w:val="none" w:sz="0" w:space="0" w:color="auto"/>
                        <w:bottom w:val="none" w:sz="0" w:space="0" w:color="auto"/>
                        <w:right w:val="none" w:sz="0" w:space="0" w:color="auto"/>
                      </w:divBdr>
                      <w:divsChild>
                        <w:div w:id="642202348">
                          <w:marLeft w:val="0"/>
                          <w:marRight w:val="0"/>
                          <w:marTop w:val="0"/>
                          <w:marBottom w:val="0"/>
                          <w:divBdr>
                            <w:top w:val="none" w:sz="0" w:space="0" w:color="auto"/>
                            <w:left w:val="none" w:sz="0" w:space="0" w:color="auto"/>
                            <w:bottom w:val="none" w:sz="0" w:space="0" w:color="auto"/>
                            <w:right w:val="none" w:sz="0" w:space="0" w:color="auto"/>
                          </w:divBdr>
                          <w:divsChild>
                            <w:div w:id="1779907672">
                              <w:marLeft w:val="0"/>
                              <w:marRight w:val="0"/>
                              <w:marTop w:val="0"/>
                              <w:marBottom w:val="0"/>
                              <w:divBdr>
                                <w:top w:val="none" w:sz="0" w:space="0" w:color="auto"/>
                                <w:left w:val="none" w:sz="0" w:space="0" w:color="auto"/>
                                <w:bottom w:val="none" w:sz="0" w:space="0" w:color="auto"/>
                                <w:right w:val="none" w:sz="0" w:space="0" w:color="auto"/>
                              </w:divBdr>
                              <w:divsChild>
                                <w:div w:id="1483237066">
                                  <w:marLeft w:val="0"/>
                                  <w:marRight w:val="0"/>
                                  <w:marTop w:val="0"/>
                                  <w:marBottom w:val="0"/>
                                  <w:divBdr>
                                    <w:top w:val="none" w:sz="0" w:space="0" w:color="auto"/>
                                    <w:left w:val="none" w:sz="0" w:space="0" w:color="auto"/>
                                    <w:bottom w:val="none" w:sz="0" w:space="0" w:color="auto"/>
                                    <w:right w:val="none" w:sz="0" w:space="0" w:color="auto"/>
                                  </w:divBdr>
                                  <w:divsChild>
                                    <w:div w:id="516428894">
                                      <w:marLeft w:val="0"/>
                                      <w:marRight w:val="0"/>
                                      <w:marTop w:val="0"/>
                                      <w:marBottom w:val="0"/>
                                      <w:divBdr>
                                        <w:top w:val="none" w:sz="0" w:space="0" w:color="auto"/>
                                        <w:left w:val="none" w:sz="0" w:space="0" w:color="auto"/>
                                        <w:bottom w:val="none" w:sz="0" w:space="0" w:color="auto"/>
                                        <w:right w:val="none" w:sz="0" w:space="0" w:color="auto"/>
                                      </w:divBdr>
                                      <w:divsChild>
                                        <w:div w:id="2027831742">
                                          <w:marLeft w:val="0"/>
                                          <w:marRight w:val="0"/>
                                          <w:marTop w:val="0"/>
                                          <w:marBottom w:val="0"/>
                                          <w:divBdr>
                                            <w:top w:val="none" w:sz="0" w:space="0" w:color="auto"/>
                                            <w:left w:val="none" w:sz="0" w:space="0" w:color="auto"/>
                                            <w:bottom w:val="none" w:sz="0" w:space="0" w:color="auto"/>
                                            <w:right w:val="none" w:sz="0" w:space="0" w:color="auto"/>
                                          </w:divBdr>
                                          <w:divsChild>
                                            <w:div w:id="2071688630">
                                              <w:marLeft w:val="0"/>
                                              <w:marRight w:val="0"/>
                                              <w:marTop w:val="0"/>
                                              <w:marBottom w:val="0"/>
                                              <w:divBdr>
                                                <w:top w:val="none" w:sz="0" w:space="0" w:color="auto"/>
                                                <w:left w:val="none" w:sz="0" w:space="0" w:color="auto"/>
                                                <w:bottom w:val="none" w:sz="0" w:space="0" w:color="auto"/>
                                                <w:right w:val="none" w:sz="0" w:space="0" w:color="auto"/>
                                              </w:divBdr>
                                              <w:divsChild>
                                                <w:div w:id="2081563593">
                                                  <w:marLeft w:val="0"/>
                                                  <w:marRight w:val="0"/>
                                                  <w:marTop w:val="0"/>
                                                  <w:marBottom w:val="0"/>
                                                  <w:divBdr>
                                                    <w:top w:val="none" w:sz="0" w:space="0" w:color="auto"/>
                                                    <w:left w:val="none" w:sz="0" w:space="0" w:color="auto"/>
                                                    <w:bottom w:val="none" w:sz="0" w:space="0" w:color="auto"/>
                                                    <w:right w:val="none" w:sz="0" w:space="0" w:color="auto"/>
                                                  </w:divBdr>
                                                  <w:divsChild>
                                                    <w:div w:id="954100420">
                                                      <w:marLeft w:val="0"/>
                                                      <w:marRight w:val="0"/>
                                                      <w:marTop w:val="0"/>
                                                      <w:marBottom w:val="0"/>
                                                      <w:divBdr>
                                                        <w:top w:val="none" w:sz="0" w:space="0" w:color="auto"/>
                                                        <w:left w:val="none" w:sz="0" w:space="0" w:color="auto"/>
                                                        <w:bottom w:val="none" w:sz="0" w:space="0" w:color="auto"/>
                                                        <w:right w:val="none" w:sz="0" w:space="0" w:color="auto"/>
                                                      </w:divBdr>
                                                      <w:divsChild>
                                                        <w:div w:id="859583119">
                                                          <w:marLeft w:val="0"/>
                                                          <w:marRight w:val="0"/>
                                                          <w:marTop w:val="0"/>
                                                          <w:marBottom w:val="0"/>
                                                          <w:divBdr>
                                                            <w:top w:val="none" w:sz="0" w:space="0" w:color="auto"/>
                                                            <w:left w:val="none" w:sz="0" w:space="0" w:color="auto"/>
                                                            <w:bottom w:val="none" w:sz="0" w:space="0" w:color="auto"/>
                                                            <w:right w:val="none" w:sz="0" w:space="0" w:color="auto"/>
                                                          </w:divBdr>
                                                          <w:divsChild>
                                                            <w:div w:id="730692301">
                                                              <w:marLeft w:val="0"/>
                                                              <w:marRight w:val="0"/>
                                                              <w:marTop w:val="0"/>
                                                              <w:marBottom w:val="0"/>
                                                              <w:divBdr>
                                                                <w:top w:val="none" w:sz="0" w:space="0" w:color="auto"/>
                                                                <w:left w:val="none" w:sz="0" w:space="0" w:color="auto"/>
                                                                <w:bottom w:val="none" w:sz="0" w:space="0" w:color="auto"/>
                                                                <w:right w:val="none" w:sz="0" w:space="0" w:color="auto"/>
                                                              </w:divBdr>
                                                              <w:divsChild>
                                                                <w:div w:id="2026204255">
                                                                  <w:marLeft w:val="0"/>
                                                                  <w:marRight w:val="0"/>
                                                                  <w:marTop w:val="0"/>
                                                                  <w:marBottom w:val="0"/>
                                                                  <w:divBdr>
                                                                    <w:top w:val="none" w:sz="0" w:space="0" w:color="auto"/>
                                                                    <w:left w:val="none" w:sz="0" w:space="0" w:color="auto"/>
                                                                    <w:bottom w:val="none" w:sz="0" w:space="0" w:color="auto"/>
                                                                    <w:right w:val="none" w:sz="0" w:space="0" w:color="auto"/>
                                                                  </w:divBdr>
                                                                  <w:divsChild>
                                                                    <w:div w:id="1086271578">
                                                                      <w:marLeft w:val="0"/>
                                                                      <w:marRight w:val="0"/>
                                                                      <w:marTop w:val="0"/>
                                                                      <w:marBottom w:val="0"/>
                                                                      <w:divBdr>
                                                                        <w:top w:val="none" w:sz="0" w:space="0" w:color="auto"/>
                                                                        <w:left w:val="none" w:sz="0" w:space="0" w:color="auto"/>
                                                                        <w:bottom w:val="none" w:sz="0" w:space="0" w:color="auto"/>
                                                                        <w:right w:val="none" w:sz="0" w:space="0" w:color="auto"/>
                                                                      </w:divBdr>
                                                                      <w:divsChild>
                                                                        <w:div w:id="427430952">
                                                                          <w:marLeft w:val="0"/>
                                                                          <w:marRight w:val="0"/>
                                                                          <w:marTop w:val="0"/>
                                                                          <w:marBottom w:val="0"/>
                                                                          <w:divBdr>
                                                                            <w:top w:val="none" w:sz="0" w:space="0" w:color="auto"/>
                                                                            <w:left w:val="none" w:sz="0" w:space="0" w:color="auto"/>
                                                                            <w:bottom w:val="none" w:sz="0" w:space="0" w:color="auto"/>
                                                                            <w:right w:val="none" w:sz="0" w:space="0" w:color="auto"/>
                                                                          </w:divBdr>
                                                                          <w:divsChild>
                                                                            <w:div w:id="1081682587">
                                                                              <w:marLeft w:val="0"/>
                                                                              <w:marRight w:val="0"/>
                                                                              <w:marTop w:val="0"/>
                                                                              <w:marBottom w:val="0"/>
                                                                              <w:divBdr>
                                                                                <w:top w:val="none" w:sz="0" w:space="0" w:color="auto"/>
                                                                                <w:left w:val="none" w:sz="0" w:space="0" w:color="auto"/>
                                                                                <w:bottom w:val="none" w:sz="0" w:space="0" w:color="auto"/>
                                                                                <w:right w:val="none" w:sz="0" w:space="0" w:color="auto"/>
                                                                              </w:divBdr>
                                                                              <w:divsChild>
                                                                                <w:div w:id="1634603945">
                                                                                  <w:marLeft w:val="0"/>
                                                                                  <w:marRight w:val="0"/>
                                                                                  <w:marTop w:val="0"/>
                                                                                  <w:marBottom w:val="0"/>
                                                                                  <w:divBdr>
                                                                                    <w:top w:val="none" w:sz="0" w:space="0" w:color="auto"/>
                                                                                    <w:left w:val="none" w:sz="0" w:space="0" w:color="auto"/>
                                                                                    <w:bottom w:val="none" w:sz="0" w:space="0" w:color="auto"/>
                                                                                    <w:right w:val="none" w:sz="0" w:space="0" w:color="auto"/>
                                                                                  </w:divBdr>
                                                                                  <w:divsChild>
                                                                                    <w:div w:id="493842595">
                                                                                      <w:marLeft w:val="0"/>
                                                                                      <w:marRight w:val="0"/>
                                                                                      <w:marTop w:val="240"/>
                                                                                      <w:marBottom w:val="240"/>
                                                                                      <w:divBdr>
                                                                                        <w:top w:val="none" w:sz="0" w:space="0" w:color="auto"/>
                                                                                        <w:left w:val="none" w:sz="0" w:space="0" w:color="auto"/>
                                                                                        <w:bottom w:val="none" w:sz="0" w:space="0" w:color="auto"/>
                                                                                        <w:right w:val="none" w:sz="0" w:space="0" w:color="auto"/>
                                                                                      </w:divBdr>
                                                                                    </w:div>
                                                                                    <w:div w:id="101916541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7666603">
          <w:marLeft w:val="0"/>
          <w:marRight w:val="0"/>
          <w:marTop w:val="0"/>
          <w:marBottom w:val="0"/>
          <w:divBdr>
            <w:top w:val="none" w:sz="0" w:space="0" w:color="auto"/>
            <w:left w:val="none" w:sz="0" w:space="0" w:color="auto"/>
            <w:bottom w:val="none" w:sz="0" w:space="0" w:color="auto"/>
            <w:right w:val="none" w:sz="0" w:space="0" w:color="auto"/>
          </w:divBdr>
          <w:divsChild>
            <w:div w:id="1232353055">
              <w:marLeft w:val="0"/>
              <w:marRight w:val="0"/>
              <w:marTop w:val="0"/>
              <w:marBottom w:val="0"/>
              <w:divBdr>
                <w:top w:val="none" w:sz="0" w:space="0" w:color="auto"/>
                <w:left w:val="none" w:sz="0" w:space="0" w:color="auto"/>
                <w:bottom w:val="none" w:sz="0" w:space="0" w:color="auto"/>
                <w:right w:val="none" w:sz="0" w:space="0" w:color="auto"/>
              </w:divBdr>
              <w:divsChild>
                <w:div w:id="120155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124205">
      <w:bodyDiv w:val="1"/>
      <w:marLeft w:val="0"/>
      <w:marRight w:val="0"/>
      <w:marTop w:val="0"/>
      <w:marBottom w:val="0"/>
      <w:divBdr>
        <w:top w:val="none" w:sz="0" w:space="0" w:color="auto"/>
        <w:left w:val="none" w:sz="0" w:space="0" w:color="auto"/>
        <w:bottom w:val="none" w:sz="0" w:space="0" w:color="auto"/>
        <w:right w:val="none" w:sz="0" w:space="0" w:color="auto"/>
      </w:divBdr>
    </w:div>
    <w:div w:id="1745300934">
      <w:bodyDiv w:val="1"/>
      <w:marLeft w:val="0"/>
      <w:marRight w:val="0"/>
      <w:marTop w:val="0"/>
      <w:marBottom w:val="0"/>
      <w:divBdr>
        <w:top w:val="none" w:sz="0" w:space="0" w:color="auto"/>
        <w:left w:val="none" w:sz="0" w:space="0" w:color="auto"/>
        <w:bottom w:val="none" w:sz="0" w:space="0" w:color="auto"/>
        <w:right w:val="none" w:sz="0" w:space="0" w:color="auto"/>
      </w:divBdr>
    </w:div>
    <w:div w:id="1751149676">
      <w:bodyDiv w:val="1"/>
      <w:marLeft w:val="0"/>
      <w:marRight w:val="0"/>
      <w:marTop w:val="0"/>
      <w:marBottom w:val="0"/>
      <w:divBdr>
        <w:top w:val="none" w:sz="0" w:space="0" w:color="auto"/>
        <w:left w:val="none" w:sz="0" w:space="0" w:color="auto"/>
        <w:bottom w:val="none" w:sz="0" w:space="0" w:color="auto"/>
        <w:right w:val="none" w:sz="0" w:space="0" w:color="auto"/>
      </w:divBdr>
    </w:div>
    <w:div w:id="1754087731">
      <w:bodyDiv w:val="1"/>
      <w:marLeft w:val="0"/>
      <w:marRight w:val="0"/>
      <w:marTop w:val="0"/>
      <w:marBottom w:val="0"/>
      <w:divBdr>
        <w:top w:val="none" w:sz="0" w:space="0" w:color="auto"/>
        <w:left w:val="none" w:sz="0" w:space="0" w:color="auto"/>
        <w:bottom w:val="none" w:sz="0" w:space="0" w:color="auto"/>
        <w:right w:val="none" w:sz="0" w:space="0" w:color="auto"/>
      </w:divBdr>
    </w:div>
    <w:div w:id="1777863156">
      <w:bodyDiv w:val="1"/>
      <w:marLeft w:val="0"/>
      <w:marRight w:val="0"/>
      <w:marTop w:val="0"/>
      <w:marBottom w:val="0"/>
      <w:divBdr>
        <w:top w:val="none" w:sz="0" w:space="0" w:color="auto"/>
        <w:left w:val="none" w:sz="0" w:space="0" w:color="auto"/>
        <w:bottom w:val="none" w:sz="0" w:space="0" w:color="auto"/>
        <w:right w:val="none" w:sz="0" w:space="0" w:color="auto"/>
      </w:divBdr>
    </w:div>
    <w:div w:id="1781996221">
      <w:bodyDiv w:val="1"/>
      <w:marLeft w:val="0"/>
      <w:marRight w:val="0"/>
      <w:marTop w:val="0"/>
      <w:marBottom w:val="0"/>
      <w:divBdr>
        <w:top w:val="none" w:sz="0" w:space="0" w:color="auto"/>
        <w:left w:val="none" w:sz="0" w:space="0" w:color="auto"/>
        <w:bottom w:val="none" w:sz="0" w:space="0" w:color="auto"/>
        <w:right w:val="none" w:sz="0" w:space="0" w:color="auto"/>
      </w:divBdr>
    </w:div>
    <w:div w:id="1802335413">
      <w:bodyDiv w:val="1"/>
      <w:marLeft w:val="0"/>
      <w:marRight w:val="0"/>
      <w:marTop w:val="0"/>
      <w:marBottom w:val="0"/>
      <w:divBdr>
        <w:top w:val="none" w:sz="0" w:space="0" w:color="auto"/>
        <w:left w:val="none" w:sz="0" w:space="0" w:color="auto"/>
        <w:bottom w:val="none" w:sz="0" w:space="0" w:color="auto"/>
        <w:right w:val="none" w:sz="0" w:space="0" w:color="auto"/>
      </w:divBdr>
    </w:div>
    <w:div w:id="1802452232">
      <w:bodyDiv w:val="1"/>
      <w:marLeft w:val="0"/>
      <w:marRight w:val="0"/>
      <w:marTop w:val="0"/>
      <w:marBottom w:val="0"/>
      <w:divBdr>
        <w:top w:val="none" w:sz="0" w:space="0" w:color="auto"/>
        <w:left w:val="none" w:sz="0" w:space="0" w:color="auto"/>
        <w:bottom w:val="none" w:sz="0" w:space="0" w:color="auto"/>
        <w:right w:val="none" w:sz="0" w:space="0" w:color="auto"/>
      </w:divBdr>
    </w:div>
    <w:div w:id="1831630065">
      <w:bodyDiv w:val="1"/>
      <w:marLeft w:val="0"/>
      <w:marRight w:val="0"/>
      <w:marTop w:val="0"/>
      <w:marBottom w:val="0"/>
      <w:divBdr>
        <w:top w:val="none" w:sz="0" w:space="0" w:color="auto"/>
        <w:left w:val="none" w:sz="0" w:space="0" w:color="auto"/>
        <w:bottom w:val="none" w:sz="0" w:space="0" w:color="auto"/>
        <w:right w:val="none" w:sz="0" w:space="0" w:color="auto"/>
      </w:divBdr>
    </w:div>
    <w:div w:id="1837377373">
      <w:bodyDiv w:val="1"/>
      <w:marLeft w:val="0"/>
      <w:marRight w:val="0"/>
      <w:marTop w:val="0"/>
      <w:marBottom w:val="0"/>
      <w:divBdr>
        <w:top w:val="none" w:sz="0" w:space="0" w:color="auto"/>
        <w:left w:val="none" w:sz="0" w:space="0" w:color="auto"/>
        <w:bottom w:val="none" w:sz="0" w:space="0" w:color="auto"/>
        <w:right w:val="none" w:sz="0" w:space="0" w:color="auto"/>
      </w:divBdr>
    </w:div>
    <w:div w:id="1842232820">
      <w:bodyDiv w:val="1"/>
      <w:marLeft w:val="0"/>
      <w:marRight w:val="0"/>
      <w:marTop w:val="0"/>
      <w:marBottom w:val="0"/>
      <w:divBdr>
        <w:top w:val="none" w:sz="0" w:space="0" w:color="auto"/>
        <w:left w:val="none" w:sz="0" w:space="0" w:color="auto"/>
        <w:bottom w:val="none" w:sz="0" w:space="0" w:color="auto"/>
        <w:right w:val="none" w:sz="0" w:space="0" w:color="auto"/>
      </w:divBdr>
    </w:div>
    <w:div w:id="1856186710">
      <w:bodyDiv w:val="1"/>
      <w:marLeft w:val="0"/>
      <w:marRight w:val="0"/>
      <w:marTop w:val="0"/>
      <w:marBottom w:val="0"/>
      <w:divBdr>
        <w:top w:val="none" w:sz="0" w:space="0" w:color="auto"/>
        <w:left w:val="none" w:sz="0" w:space="0" w:color="auto"/>
        <w:bottom w:val="none" w:sz="0" w:space="0" w:color="auto"/>
        <w:right w:val="none" w:sz="0" w:space="0" w:color="auto"/>
      </w:divBdr>
    </w:div>
    <w:div w:id="1856381395">
      <w:bodyDiv w:val="1"/>
      <w:marLeft w:val="0"/>
      <w:marRight w:val="0"/>
      <w:marTop w:val="0"/>
      <w:marBottom w:val="0"/>
      <w:divBdr>
        <w:top w:val="none" w:sz="0" w:space="0" w:color="auto"/>
        <w:left w:val="none" w:sz="0" w:space="0" w:color="auto"/>
        <w:bottom w:val="none" w:sz="0" w:space="0" w:color="auto"/>
        <w:right w:val="none" w:sz="0" w:space="0" w:color="auto"/>
      </w:divBdr>
    </w:div>
    <w:div w:id="1863468572">
      <w:bodyDiv w:val="1"/>
      <w:marLeft w:val="0"/>
      <w:marRight w:val="0"/>
      <w:marTop w:val="0"/>
      <w:marBottom w:val="0"/>
      <w:divBdr>
        <w:top w:val="none" w:sz="0" w:space="0" w:color="auto"/>
        <w:left w:val="none" w:sz="0" w:space="0" w:color="auto"/>
        <w:bottom w:val="none" w:sz="0" w:space="0" w:color="auto"/>
        <w:right w:val="none" w:sz="0" w:space="0" w:color="auto"/>
      </w:divBdr>
    </w:div>
    <w:div w:id="1864828294">
      <w:bodyDiv w:val="1"/>
      <w:marLeft w:val="0"/>
      <w:marRight w:val="0"/>
      <w:marTop w:val="0"/>
      <w:marBottom w:val="0"/>
      <w:divBdr>
        <w:top w:val="none" w:sz="0" w:space="0" w:color="auto"/>
        <w:left w:val="none" w:sz="0" w:space="0" w:color="auto"/>
        <w:bottom w:val="none" w:sz="0" w:space="0" w:color="auto"/>
        <w:right w:val="none" w:sz="0" w:space="0" w:color="auto"/>
      </w:divBdr>
    </w:div>
    <w:div w:id="1870869436">
      <w:bodyDiv w:val="1"/>
      <w:marLeft w:val="0"/>
      <w:marRight w:val="0"/>
      <w:marTop w:val="0"/>
      <w:marBottom w:val="0"/>
      <w:divBdr>
        <w:top w:val="none" w:sz="0" w:space="0" w:color="auto"/>
        <w:left w:val="none" w:sz="0" w:space="0" w:color="auto"/>
        <w:bottom w:val="none" w:sz="0" w:space="0" w:color="auto"/>
        <w:right w:val="none" w:sz="0" w:space="0" w:color="auto"/>
      </w:divBdr>
    </w:div>
    <w:div w:id="1886676883">
      <w:bodyDiv w:val="1"/>
      <w:marLeft w:val="0"/>
      <w:marRight w:val="0"/>
      <w:marTop w:val="0"/>
      <w:marBottom w:val="0"/>
      <w:divBdr>
        <w:top w:val="none" w:sz="0" w:space="0" w:color="auto"/>
        <w:left w:val="none" w:sz="0" w:space="0" w:color="auto"/>
        <w:bottom w:val="none" w:sz="0" w:space="0" w:color="auto"/>
        <w:right w:val="none" w:sz="0" w:space="0" w:color="auto"/>
      </w:divBdr>
    </w:div>
    <w:div w:id="1886792411">
      <w:bodyDiv w:val="1"/>
      <w:marLeft w:val="0"/>
      <w:marRight w:val="0"/>
      <w:marTop w:val="0"/>
      <w:marBottom w:val="0"/>
      <w:divBdr>
        <w:top w:val="none" w:sz="0" w:space="0" w:color="auto"/>
        <w:left w:val="none" w:sz="0" w:space="0" w:color="auto"/>
        <w:bottom w:val="none" w:sz="0" w:space="0" w:color="auto"/>
        <w:right w:val="none" w:sz="0" w:space="0" w:color="auto"/>
      </w:divBdr>
    </w:div>
    <w:div w:id="1888836481">
      <w:bodyDiv w:val="1"/>
      <w:marLeft w:val="0"/>
      <w:marRight w:val="0"/>
      <w:marTop w:val="0"/>
      <w:marBottom w:val="0"/>
      <w:divBdr>
        <w:top w:val="none" w:sz="0" w:space="0" w:color="auto"/>
        <w:left w:val="none" w:sz="0" w:space="0" w:color="auto"/>
        <w:bottom w:val="none" w:sz="0" w:space="0" w:color="auto"/>
        <w:right w:val="none" w:sz="0" w:space="0" w:color="auto"/>
      </w:divBdr>
    </w:div>
    <w:div w:id="1898978223">
      <w:bodyDiv w:val="1"/>
      <w:marLeft w:val="0"/>
      <w:marRight w:val="0"/>
      <w:marTop w:val="0"/>
      <w:marBottom w:val="0"/>
      <w:divBdr>
        <w:top w:val="none" w:sz="0" w:space="0" w:color="auto"/>
        <w:left w:val="none" w:sz="0" w:space="0" w:color="auto"/>
        <w:bottom w:val="none" w:sz="0" w:space="0" w:color="auto"/>
        <w:right w:val="none" w:sz="0" w:space="0" w:color="auto"/>
      </w:divBdr>
    </w:div>
    <w:div w:id="1909069632">
      <w:bodyDiv w:val="1"/>
      <w:marLeft w:val="0"/>
      <w:marRight w:val="0"/>
      <w:marTop w:val="0"/>
      <w:marBottom w:val="0"/>
      <w:divBdr>
        <w:top w:val="none" w:sz="0" w:space="0" w:color="auto"/>
        <w:left w:val="none" w:sz="0" w:space="0" w:color="auto"/>
        <w:bottom w:val="none" w:sz="0" w:space="0" w:color="auto"/>
        <w:right w:val="none" w:sz="0" w:space="0" w:color="auto"/>
      </w:divBdr>
    </w:div>
    <w:div w:id="1924096887">
      <w:bodyDiv w:val="1"/>
      <w:marLeft w:val="0"/>
      <w:marRight w:val="0"/>
      <w:marTop w:val="0"/>
      <w:marBottom w:val="0"/>
      <w:divBdr>
        <w:top w:val="none" w:sz="0" w:space="0" w:color="auto"/>
        <w:left w:val="none" w:sz="0" w:space="0" w:color="auto"/>
        <w:bottom w:val="none" w:sz="0" w:space="0" w:color="auto"/>
        <w:right w:val="none" w:sz="0" w:space="0" w:color="auto"/>
      </w:divBdr>
    </w:div>
    <w:div w:id="1929189061">
      <w:bodyDiv w:val="1"/>
      <w:marLeft w:val="0"/>
      <w:marRight w:val="0"/>
      <w:marTop w:val="0"/>
      <w:marBottom w:val="0"/>
      <w:divBdr>
        <w:top w:val="none" w:sz="0" w:space="0" w:color="auto"/>
        <w:left w:val="none" w:sz="0" w:space="0" w:color="auto"/>
        <w:bottom w:val="none" w:sz="0" w:space="0" w:color="auto"/>
        <w:right w:val="none" w:sz="0" w:space="0" w:color="auto"/>
      </w:divBdr>
    </w:div>
    <w:div w:id="1929532296">
      <w:bodyDiv w:val="1"/>
      <w:marLeft w:val="0"/>
      <w:marRight w:val="0"/>
      <w:marTop w:val="0"/>
      <w:marBottom w:val="0"/>
      <w:divBdr>
        <w:top w:val="none" w:sz="0" w:space="0" w:color="auto"/>
        <w:left w:val="none" w:sz="0" w:space="0" w:color="auto"/>
        <w:bottom w:val="none" w:sz="0" w:space="0" w:color="auto"/>
        <w:right w:val="none" w:sz="0" w:space="0" w:color="auto"/>
      </w:divBdr>
    </w:div>
    <w:div w:id="1953245627">
      <w:bodyDiv w:val="1"/>
      <w:marLeft w:val="0"/>
      <w:marRight w:val="0"/>
      <w:marTop w:val="0"/>
      <w:marBottom w:val="0"/>
      <w:divBdr>
        <w:top w:val="none" w:sz="0" w:space="0" w:color="auto"/>
        <w:left w:val="none" w:sz="0" w:space="0" w:color="auto"/>
        <w:bottom w:val="none" w:sz="0" w:space="0" w:color="auto"/>
        <w:right w:val="none" w:sz="0" w:space="0" w:color="auto"/>
      </w:divBdr>
    </w:div>
    <w:div w:id="1975021958">
      <w:bodyDiv w:val="1"/>
      <w:marLeft w:val="0"/>
      <w:marRight w:val="0"/>
      <w:marTop w:val="0"/>
      <w:marBottom w:val="0"/>
      <w:divBdr>
        <w:top w:val="none" w:sz="0" w:space="0" w:color="auto"/>
        <w:left w:val="none" w:sz="0" w:space="0" w:color="auto"/>
        <w:bottom w:val="none" w:sz="0" w:space="0" w:color="auto"/>
        <w:right w:val="none" w:sz="0" w:space="0" w:color="auto"/>
      </w:divBdr>
    </w:div>
    <w:div w:id="1995064415">
      <w:bodyDiv w:val="1"/>
      <w:marLeft w:val="0"/>
      <w:marRight w:val="0"/>
      <w:marTop w:val="0"/>
      <w:marBottom w:val="0"/>
      <w:divBdr>
        <w:top w:val="none" w:sz="0" w:space="0" w:color="auto"/>
        <w:left w:val="none" w:sz="0" w:space="0" w:color="auto"/>
        <w:bottom w:val="none" w:sz="0" w:space="0" w:color="auto"/>
        <w:right w:val="none" w:sz="0" w:space="0" w:color="auto"/>
      </w:divBdr>
    </w:div>
    <w:div w:id="2008704032">
      <w:bodyDiv w:val="1"/>
      <w:marLeft w:val="0"/>
      <w:marRight w:val="0"/>
      <w:marTop w:val="0"/>
      <w:marBottom w:val="0"/>
      <w:divBdr>
        <w:top w:val="none" w:sz="0" w:space="0" w:color="auto"/>
        <w:left w:val="none" w:sz="0" w:space="0" w:color="auto"/>
        <w:bottom w:val="none" w:sz="0" w:space="0" w:color="auto"/>
        <w:right w:val="none" w:sz="0" w:space="0" w:color="auto"/>
      </w:divBdr>
    </w:div>
    <w:div w:id="2025741572">
      <w:bodyDiv w:val="1"/>
      <w:marLeft w:val="0"/>
      <w:marRight w:val="0"/>
      <w:marTop w:val="0"/>
      <w:marBottom w:val="0"/>
      <w:divBdr>
        <w:top w:val="none" w:sz="0" w:space="0" w:color="auto"/>
        <w:left w:val="none" w:sz="0" w:space="0" w:color="auto"/>
        <w:bottom w:val="none" w:sz="0" w:space="0" w:color="auto"/>
        <w:right w:val="none" w:sz="0" w:space="0" w:color="auto"/>
      </w:divBdr>
    </w:div>
    <w:div w:id="2071540041">
      <w:bodyDiv w:val="1"/>
      <w:marLeft w:val="0"/>
      <w:marRight w:val="0"/>
      <w:marTop w:val="0"/>
      <w:marBottom w:val="0"/>
      <w:divBdr>
        <w:top w:val="none" w:sz="0" w:space="0" w:color="auto"/>
        <w:left w:val="none" w:sz="0" w:space="0" w:color="auto"/>
        <w:bottom w:val="none" w:sz="0" w:space="0" w:color="auto"/>
        <w:right w:val="none" w:sz="0" w:space="0" w:color="auto"/>
      </w:divBdr>
    </w:div>
    <w:div w:id="2078356043">
      <w:bodyDiv w:val="1"/>
      <w:marLeft w:val="0"/>
      <w:marRight w:val="0"/>
      <w:marTop w:val="0"/>
      <w:marBottom w:val="0"/>
      <w:divBdr>
        <w:top w:val="none" w:sz="0" w:space="0" w:color="auto"/>
        <w:left w:val="none" w:sz="0" w:space="0" w:color="auto"/>
        <w:bottom w:val="none" w:sz="0" w:space="0" w:color="auto"/>
        <w:right w:val="none" w:sz="0" w:space="0" w:color="auto"/>
      </w:divBdr>
    </w:div>
    <w:div w:id="2086220991">
      <w:bodyDiv w:val="1"/>
      <w:marLeft w:val="0"/>
      <w:marRight w:val="0"/>
      <w:marTop w:val="0"/>
      <w:marBottom w:val="0"/>
      <w:divBdr>
        <w:top w:val="none" w:sz="0" w:space="0" w:color="auto"/>
        <w:left w:val="none" w:sz="0" w:space="0" w:color="auto"/>
        <w:bottom w:val="none" w:sz="0" w:space="0" w:color="auto"/>
        <w:right w:val="none" w:sz="0" w:space="0" w:color="auto"/>
      </w:divBdr>
    </w:div>
    <w:div w:id="2102026523">
      <w:bodyDiv w:val="1"/>
      <w:marLeft w:val="0"/>
      <w:marRight w:val="0"/>
      <w:marTop w:val="0"/>
      <w:marBottom w:val="0"/>
      <w:divBdr>
        <w:top w:val="none" w:sz="0" w:space="0" w:color="auto"/>
        <w:left w:val="none" w:sz="0" w:space="0" w:color="auto"/>
        <w:bottom w:val="none" w:sz="0" w:space="0" w:color="auto"/>
        <w:right w:val="none" w:sz="0" w:space="0" w:color="auto"/>
      </w:divBdr>
    </w:div>
    <w:div w:id="2106150652">
      <w:bodyDiv w:val="1"/>
      <w:marLeft w:val="0"/>
      <w:marRight w:val="0"/>
      <w:marTop w:val="0"/>
      <w:marBottom w:val="0"/>
      <w:divBdr>
        <w:top w:val="none" w:sz="0" w:space="0" w:color="auto"/>
        <w:left w:val="none" w:sz="0" w:space="0" w:color="auto"/>
        <w:bottom w:val="none" w:sz="0" w:space="0" w:color="auto"/>
        <w:right w:val="none" w:sz="0" w:space="0" w:color="auto"/>
      </w:divBdr>
    </w:div>
    <w:div w:id="2112043836">
      <w:bodyDiv w:val="1"/>
      <w:marLeft w:val="0"/>
      <w:marRight w:val="0"/>
      <w:marTop w:val="0"/>
      <w:marBottom w:val="0"/>
      <w:divBdr>
        <w:top w:val="none" w:sz="0" w:space="0" w:color="auto"/>
        <w:left w:val="none" w:sz="0" w:space="0" w:color="auto"/>
        <w:bottom w:val="none" w:sz="0" w:space="0" w:color="auto"/>
        <w:right w:val="none" w:sz="0" w:space="0" w:color="auto"/>
      </w:divBdr>
    </w:div>
    <w:div w:id="2112897732">
      <w:bodyDiv w:val="1"/>
      <w:marLeft w:val="0"/>
      <w:marRight w:val="0"/>
      <w:marTop w:val="0"/>
      <w:marBottom w:val="0"/>
      <w:divBdr>
        <w:top w:val="none" w:sz="0" w:space="0" w:color="auto"/>
        <w:left w:val="none" w:sz="0" w:space="0" w:color="auto"/>
        <w:bottom w:val="none" w:sz="0" w:space="0" w:color="auto"/>
        <w:right w:val="none" w:sz="0" w:space="0" w:color="auto"/>
      </w:divBdr>
    </w:div>
    <w:div w:id="2126921008">
      <w:bodyDiv w:val="1"/>
      <w:marLeft w:val="0"/>
      <w:marRight w:val="0"/>
      <w:marTop w:val="0"/>
      <w:marBottom w:val="0"/>
      <w:divBdr>
        <w:top w:val="none" w:sz="0" w:space="0" w:color="auto"/>
        <w:left w:val="none" w:sz="0" w:space="0" w:color="auto"/>
        <w:bottom w:val="none" w:sz="0" w:space="0" w:color="auto"/>
        <w:right w:val="none" w:sz="0" w:space="0" w:color="auto"/>
      </w:divBdr>
    </w:div>
    <w:div w:id="2128153632">
      <w:bodyDiv w:val="1"/>
      <w:marLeft w:val="0"/>
      <w:marRight w:val="0"/>
      <w:marTop w:val="0"/>
      <w:marBottom w:val="0"/>
      <w:divBdr>
        <w:top w:val="none" w:sz="0" w:space="0" w:color="auto"/>
        <w:left w:val="none" w:sz="0" w:space="0" w:color="auto"/>
        <w:bottom w:val="none" w:sz="0" w:space="0" w:color="auto"/>
        <w:right w:val="none" w:sz="0" w:space="0" w:color="auto"/>
      </w:divBdr>
    </w:div>
    <w:div w:id="2134060536">
      <w:bodyDiv w:val="1"/>
      <w:marLeft w:val="0"/>
      <w:marRight w:val="0"/>
      <w:marTop w:val="0"/>
      <w:marBottom w:val="0"/>
      <w:divBdr>
        <w:top w:val="none" w:sz="0" w:space="0" w:color="auto"/>
        <w:left w:val="none" w:sz="0" w:space="0" w:color="auto"/>
        <w:bottom w:val="none" w:sz="0" w:space="0" w:color="auto"/>
        <w:right w:val="none" w:sz="0" w:space="0" w:color="auto"/>
      </w:divBdr>
    </w:div>
    <w:div w:id="2135247253">
      <w:bodyDiv w:val="1"/>
      <w:marLeft w:val="0"/>
      <w:marRight w:val="0"/>
      <w:marTop w:val="0"/>
      <w:marBottom w:val="0"/>
      <w:divBdr>
        <w:top w:val="none" w:sz="0" w:space="0" w:color="auto"/>
        <w:left w:val="none" w:sz="0" w:space="0" w:color="auto"/>
        <w:bottom w:val="none" w:sz="0" w:space="0" w:color="auto"/>
        <w:right w:val="none" w:sz="0" w:space="0" w:color="auto"/>
      </w:divBdr>
    </w:div>
    <w:div w:id="214080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417977-1960-4D8D-AAC4-BF81B42AE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104</Pages>
  <Words>18885</Words>
  <Characters>107651</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6</cp:revision>
  <cp:lastPrinted>2023-06-06T07:49:00Z</cp:lastPrinted>
  <dcterms:created xsi:type="dcterms:W3CDTF">2023-06-06T13:14:00Z</dcterms:created>
  <dcterms:modified xsi:type="dcterms:W3CDTF">2023-07-10T11:13:00Z</dcterms:modified>
</cp:coreProperties>
</file>